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0F9C5" w14:textId="3FC6699C" w:rsidR="009067B0" w:rsidRDefault="00F356FC" w:rsidP="003338BA">
      <w:pPr>
        <w:pStyle w:val="DocumentTitle"/>
        <w:rPr>
          <w:noProof/>
        </w:rPr>
        <w:sectPr w:rsidR="009067B0" w:rsidSect="009534E2">
          <w:footerReference w:type="default" r:id="rId12"/>
          <w:pgSz w:w="12240" w:h="15840"/>
          <w:pgMar w:top="1440" w:right="1440" w:bottom="1440" w:left="1440" w:header="630" w:footer="720" w:gutter="0"/>
          <w:pgNumType w:fmt="lowerRoman"/>
          <w:cols w:space="720"/>
          <w:docGrid w:linePitch="360"/>
        </w:sectPr>
      </w:pPr>
      <w:r>
        <w:rPr>
          <w:noProof/>
        </w:rPr>
        <mc:AlternateContent>
          <mc:Choice Requires="wps">
            <w:drawing>
              <wp:anchor distT="0" distB="0" distL="114300" distR="114300" simplePos="0" relativeHeight="251658241" behindDoc="1" locked="0" layoutInCell="1" allowOverlap="1" wp14:anchorId="39CE5326" wp14:editId="581EC961">
                <wp:simplePos x="0" y="0"/>
                <wp:positionH relativeFrom="column">
                  <wp:posOffset>609600</wp:posOffset>
                </wp:positionH>
                <wp:positionV relativeFrom="paragraph">
                  <wp:posOffset>1892300</wp:posOffset>
                </wp:positionV>
                <wp:extent cx="4333240" cy="3771900"/>
                <wp:effectExtent l="0" t="0" r="0" b="0"/>
                <wp:wrapThrough wrapText="bothSides">
                  <wp:wrapPolygon edited="0">
                    <wp:start x="285" y="0"/>
                    <wp:lineTo x="285" y="21491"/>
                    <wp:lineTo x="21271" y="21491"/>
                    <wp:lineTo x="21271" y="0"/>
                    <wp:lineTo x="285"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240" cy="3771900"/>
                        </a:xfrm>
                        <a:prstGeom prst="rect">
                          <a:avLst/>
                        </a:prstGeom>
                        <a:noFill/>
                        <a:ln w="9525">
                          <a:noFill/>
                          <a:miter lim="800000"/>
                          <a:headEnd/>
                          <a:tailEnd/>
                        </a:ln>
                      </wps:spPr>
                      <wps:txbx>
                        <w:txbxContent>
                          <w:p w14:paraId="60ABF442" w14:textId="56124DFC" w:rsidR="00F356FC" w:rsidRPr="00D447C2" w:rsidRDefault="00D447C2" w:rsidP="006B0952">
                            <w:pPr>
                              <w:pStyle w:val="ProjectName"/>
                            </w:pPr>
                            <w:r>
                              <w:t>A</w:t>
                            </w:r>
                            <w:r w:rsidR="008F1298">
                              <w:t>DMH WITS</w:t>
                            </w:r>
                          </w:p>
                          <w:sdt>
                            <w:sdtPr>
                              <w:alias w:val="Title"/>
                              <w:tag w:val=""/>
                              <w:id w:val="-1188210187"/>
                              <w:placeholder>
                                <w:docPart w:val="96039EB9228B4F14B7D6DECF05A29275"/>
                              </w:placeholder>
                              <w:dataBinding w:prefixMappings="xmlns:ns0='http://purl.org/dc/elements/1.1/' xmlns:ns1='http://schemas.openxmlformats.org/package/2006/metadata/core-properties' " w:xpath="/ns1:coreProperties[1]/ns0:title[1]" w:storeItemID="{6C3C8BC8-F283-45AE-878A-BAB7291924A1}"/>
                              <w:text/>
                            </w:sdtPr>
                            <w:sdtContent>
                              <w:p w14:paraId="772C9BD6" w14:textId="0B33CDF7" w:rsidR="00F356FC" w:rsidRPr="00D447C2" w:rsidRDefault="00D447C2" w:rsidP="00A41667">
                                <w:pPr>
                                  <w:pStyle w:val="DocumentTitle"/>
                                </w:pPr>
                                <w:r w:rsidRPr="00D447C2">
                                  <w:t>Payment Vouchers Reconciliation Guide</w:t>
                                </w:r>
                              </w:p>
                            </w:sdtContent>
                          </w:sdt>
                          <w:sdt>
                            <w:sdtPr>
                              <w:alias w:val="Version"/>
                              <w:tag w:val=""/>
                              <w:id w:val="-2025238014"/>
                              <w:placeholder>
                                <w:docPart w:val="38FF430394964414B9322FC38C2CB792"/>
                              </w:placeholder>
                              <w:dataBinding w:prefixMappings="xmlns:ns0='http://schemas.microsoft.com/office/2006/coverPageProps' " w:xpath="/ns0:CoverPageProperties[1]/ns0:Abstract[1]" w:storeItemID="{55AF091B-3C7A-41E3-B477-F2FDAA23CFDA}"/>
                              <w:text/>
                            </w:sdtPr>
                            <w:sdtContent>
                              <w:p w14:paraId="3FE82538" w14:textId="6A870B66" w:rsidR="00F356FC" w:rsidRDefault="00616085" w:rsidP="002A6C92">
                                <w:pPr>
                                  <w:pStyle w:val="Version"/>
                                </w:pPr>
                                <w:r w:rsidRPr="00D447C2">
                                  <w:t xml:space="preserve">Version </w:t>
                                </w:r>
                                <w:r w:rsidR="00D447C2" w:rsidRPr="00D447C2">
                                  <w:t>1.0</w:t>
                                </w:r>
                              </w:p>
                            </w:sdtContent>
                          </w:sdt>
                          <w:p w14:paraId="2905FD42" w14:textId="76537675" w:rsidR="00F356FC" w:rsidRDefault="00F356FC" w:rsidP="00F356FC">
                            <w:pPr>
                              <w:jc w:val="center"/>
                            </w:pPr>
                          </w:p>
                          <w:p w14:paraId="7AF461E8" w14:textId="1EEE06D0" w:rsidR="002A6C92" w:rsidRDefault="002A6C92" w:rsidP="002A6C92">
                            <w:pPr>
                              <w:pStyle w:val="CoverNormalText"/>
                            </w:pPr>
                            <w:r>
                              <w:t>Prepared by FEI Systems</w:t>
                            </w:r>
                          </w:p>
                          <w:p w14:paraId="2A24ED17" w14:textId="65A84952" w:rsidR="002A6C92" w:rsidRDefault="002A6C92" w:rsidP="00F356FC">
                            <w:pPr>
                              <w:jc w:val="center"/>
                            </w:pPr>
                          </w:p>
                          <w:p w14:paraId="0411B0F3" w14:textId="4D97770B" w:rsidR="002A6C92" w:rsidRDefault="002A6C92" w:rsidP="00420150">
                            <w:pPr>
                              <w:pStyle w:val="CoverNormalText"/>
                            </w:pPr>
                            <w:r>
                              <w:t xml:space="preserve">Date </w:t>
                            </w:r>
                            <w:r w:rsidR="00D447C2">
                              <w:t>10/20/2026</w:t>
                            </w:r>
                          </w:p>
                          <w:p w14:paraId="094DE1D4" w14:textId="77777777" w:rsidR="00F356FC" w:rsidRDefault="00F356FC" w:rsidP="00F356FC">
                            <w:pPr>
                              <w:jc w:val="cente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39CE5326" id="_x0000_t202" coordsize="21600,21600" o:spt="202" path="m,l,21600r21600,l21600,xe">
                <v:stroke joinstyle="miter"/>
                <v:path gradientshapeok="t" o:connecttype="rect"/>
              </v:shapetype>
              <v:shape id="Text Box 2" o:spid="_x0000_s1026" type="#_x0000_t202" style="position:absolute;left:0;text-align:left;margin-left:48pt;margin-top:149pt;width:341.2pt;height:297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" filled="f" stroked="f">
                <v:textbox>
                  <w:txbxContent>
                    <w:p w14:paraId="60ABF442" w14:textId="56124DFC" w:rsidR="00F356FC" w:rsidRPr="00D447C2" w:rsidRDefault="00D447C2" w:rsidP="006B0952">
                      <w:pPr>
                        <w:pStyle w:val="ProjectName"/>
                      </w:pPr>
                      <w:r>
                        <w:t>A</w:t>
                      </w:r>
                      <w:r w:rsidR="008F1298">
                        <w:t>DMH WITS</w:t>
                      </w:r>
                    </w:p>
                    <w:sdt>
                      <w:sdtPr>
                        <w:alias w:val="Title"/>
                        <w:tag w:val=""/>
                        <w:id w:val="-1188210187"/>
                        <w:placeholder>
                          <w:docPart w:val="96039EB9228B4F14B7D6DECF05A29275"/>
                        </w:placeholder>
                        <w:dataBinding w:prefixMappings="xmlns:ns0='http://purl.org/dc/elements/1.1/' xmlns:ns1='http://schemas.openxmlformats.org/package/2006/metadata/core-properties' " w:xpath="/ns1:coreProperties[1]/ns0:title[1]" w:storeItemID="{6C3C8BC8-F283-45AE-878A-BAB7291924A1}"/>
                        <w:text/>
                      </w:sdtPr>
                      <w:sdtContent>
                        <w:p w14:paraId="772C9BD6" w14:textId="0B33CDF7" w:rsidR="00F356FC" w:rsidRPr="00D447C2" w:rsidRDefault="00D447C2" w:rsidP="00A41667">
                          <w:pPr>
                            <w:pStyle w:val="DocumentTitle"/>
                          </w:pPr>
                          <w:r w:rsidRPr="00D447C2">
                            <w:t>Payment Vouchers Reconciliation Guide</w:t>
                          </w:r>
                        </w:p>
                      </w:sdtContent>
                    </w:sdt>
                    <w:sdt>
                      <w:sdtPr>
                        <w:alias w:val="Version"/>
                        <w:tag w:val=""/>
                        <w:id w:val="-2025238014"/>
                        <w:placeholder>
                          <w:docPart w:val="38FF430394964414B9322FC38C2CB792"/>
                        </w:placeholder>
                        <w:dataBinding w:prefixMappings="xmlns:ns0='http://schemas.microsoft.com/office/2006/coverPageProps' " w:xpath="/ns0:CoverPageProperties[1]/ns0:Abstract[1]" w:storeItemID="{55AF091B-3C7A-41E3-B477-F2FDAA23CFDA}"/>
                        <w:text/>
                      </w:sdtPr>
                      <w:sdtContent>
                        <w:p w14:paraId="3FE82538" w14:textId="6A870B66" w:rsidR="00F356FC" w:rsidRDefault="00616085" w:rsidP="002A6C92">
                          <w:pPr>
                            <w:pStyle w:val="Version"/>
                          </w:pPr>
                          <w:r w:rsidRPr="00D447C2">
                            <w:t xml:space="preserve">Version </w:t>
                          </w:r>
                          <w:r w:rsidR="00D447C2" w:rsidRPr="00D447C2">
                            <w:t>1.0</w:t>
                          </w:r>
                        </w:p>
                      </w:sdtContent>
                    </w:sdt>
                    <w:p w14:paraId="2905FD42" w14:textId="76537675" w:rsidR="00F356FC" w:rsidRDefault="00F356FC" w:rsidP="00F356FC">
                      <w:pPr>
                        <w:jc w:val="center"/>
                      </w:pPr>
                    </w:p>
                    <w:p w14:paraId="7AF461E8" w14:textId="1EEE06D0" w:rsidR="002A6C92" w:rsidRDefault="002A6C92" w:rsidP="002A6C92">
                      <w:pPr>
                        <w:pStyle w:val="CoverNormalText"/>
                      </w:pPr>
                      <w:r>
                        <w:t>Prepared by FEI Systems</w:t>
                      </w:r>
                    </w:p>
                    <w:p w14:paraId="2A24ED17" w14:textId="65A84952" w:rsidR="002A6C92" w:rsidRDefault="002A6C92" w:rsidP="00F356FC">
                      <w:pPr>
                        <w:jc w:val="center"/>
                      </w:pPr>
                    </w:p>
                    <w:p w14:paraId="0411B0F3" w14:textId="4D97770B" w:rsidR="002A6C92" w:rsidRDefault="002A6C92" w:rsidP="00420150">
                      <w:pPr>
                        <w:pStyle w:val="CoverNormalText"/>
                      </w:pPr>
                      <w:r>
                        <w:t xml:space="preserve">Date </w:t>
                      </w:r>
                      <w:r w:rsidR="00D447C2">
                        <w:t>10/20/2026</w:t>
                      </w:r>
                    </w:p>
                    <w:p w14:paraId="094DE1D4" w14:textId="77777777" w:rsidR="00F356FC" w:rsidRDefault="00F356FC" w:rsidP="00F356FC">
                      <w:pPr>
                        <w:jc w:val="center"/>
                      </w:pPr>
                    </w:p>
                  </w:txbxContent>
                </v:textbox>
                <w10:wrap type="through"/>
              </v:shape>
            </w:pict>
          </mc:Fallback>
        </mc:AlternateContent>
      </w:r>
      <w:r w:rsidR="00815453" w:rsidRPr="00E36EBC">
        <w:rPr>
          <w:noProof/>
        </w:rPr>
        <w:drawing>
          <wp:anchor distT="0" distB="0" distL="114300" distR="114300" simplePos="0" relativeHeight="251658240" behindDoc="1" locked="0" layoutInCell="1" allowOverlap="1" wp14:anchorId="097E0D4F" wp14:editId="7D4BCA5F">
            <wp:simplePos x="0" y="0"/>
            <wp:positionH relativeFrom="page">
              <wp:posOffset>-7951</wp:posOffset>
            </wp:positionH>
            <wp:positionV relativeFrom="page">
              <wp:posOffset>7951</wp:posOffset>
            </wp:positionV>
            <wp:extent cx="7772249" cy="10050449"/>
            <wp:effectExtent l="0" t="0" r="635" b="8255"/>
            <wp:wrapNone/>
            <wp:docPr id="62" name="Picture 62" descr="Backgrou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Background patter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72249" cy="10050449"/>
                    </a:xfrm>
                    <a:prstGeom prst="rect">
                      <a:avLst/>
                    </a:prstGeom>
                  </pic:spPr>
                </pic:pic>
              </a:graphicData>
            </a:graphic>
            <wp14:sizeRelH relativeFrom="page">
              <wp14:pctWidth>0</wp14:pctWidth>
            </wp14:sizeRelH>
            <wp14:sizeRelV relativeFrom="page">
              <wp14:pctHeight>0</wp14:pctHeight>
            </wp14:sizeRelV>
          </wp:anchor>
        </w:drawing>
      </w:r>
    </w:p>
    <w:p w14:paraId="0B912267" w14:textId="407346FA" w:rsidR="00680A65" w:rsidRDefault="00680A65" w:rsidP="002956B7">
      <w:pPr>
        <w:pStyle w:val="xTableofContents"/>
      </w:pPr>
      <w:r>
        <w:lastRenderedPageBreak/>
        <w:t>Table of Contents</w:t>
      </w:r>
    </w:p>
    <w:p w14:paraId="4388E834" w14:textId="7E19F9DB" w:rsidR="001713DC" w:rsidRDefault="00363F23">
      <w:pPr>
        <w:pStyle w:val="TOC1"/>
        <w:rPr>
          <w:rFonts w:asciiTheme="minorHAnsi" w:eastAsiaTheme="minorEastAsia" w:hAnsiTheme="minorHAnsi" w:cstheme="minorBidi"/>
          <w:b w:val="0"/>
          <w:bCs w:val="0"/>
          <w:kern w:val="2"/>
          <w:sz w:val="24"/>
          <w:szCs w:val="24"/>
          <w14:ligatures w14:val="standardContextual"/>
        </w:rPr>
      </w:pPr>
      <w:r>
        <w:rPr>
          <w:rFonts w:eastAsia="Times New Roman" w:cs="Times New Roman"/>
          <w:b w:val="0"/>
          <w:smallCaps/>
          <w:color w:val="1B496B" w:themeColor="accent1" w:themeShade="BF"/>
          <w:szCs w:val="24"/>
        </w:rPr>
        <w:fldChar w:fldCharType="begin"/>
      </w:r>
      <w:r>
        <w:rPr>
          <w:rFonts w:eastAsia="Times New Roman" w:cs="Times New Roman"/>
          <w:b w:val="0"/>
          <w:smallCaps/>
          <w:color w:val="1B496B" w:themeColor="accent1" w:themeShade="BF"/>
          <w:szCs w:val="24"/>
        </w:rPr>
        <w:instrText xml:space="preserve"> TOC \o "1-3" \h \z \t "Back Matter Heading,1" </w:instrText>
      </w:r>
      <w:r>
        <w:rPr>
          <w:rFonts w:eastAsia="Times New Roman" w:cs="Times New Roman"/>
          <w:b w:val="0"/>
          <w:smallCaps/>
          <w:color w:val="1B496B" w:themeColor="accent1" w:themeShade="BF"/>
          <w:szCs w:val="24"/>
        </w:rPr>
        <w:fldChar w:fldCharType="separate"/>
      </w:r>
      <w:hyperlink w:anchor="_Toc243420488" w:history="1">
        <w:r w:rsidR="001713DC" w:rsidRPr="00E01C3C">
          <w:rPr>
            <w:rStyle w:val="Hyperlink"/>
          </w:rPr>
          <w:t>Record of Changes</w:t>
        </w:r>
        <w:r w:rsidR="001713DC">
          <w:rPr>
            <w:webHidden/>
          </w:rPr>
          <w:tab/>
        </w:r>
        <w:r w:rsidR="001713DC">
          <w:rPr>
            <w:webHidden/>
          </w:rPr>
          <w:fldChar w:fldCharType="begin"/>
        </w:r>
        <w:r w:rsidR="001713DC">
          <w:rPr>
            <w:webHidden/>
          </w:rPr>
          <w:instrText xml:space="preserve"> PAGEREF _Toc243420488 \h </w:instrText>
        </w:r>
        <w:r w:rsidR="001713DC">
          <w:rPr>
            <w:webHidden/>
          </w:rPr>
        </w:r>
        <w:r w:rsidR="001713DC">
          <w:rPr>
            <w:webHidden/>
          </w:rPr>
          <w:fldChar w:fldCharType="separate"/>
        </w:r>
        <w:r w:rsidR="001713DC">
          <w:rPr>
            <w:webHidden/>
          </w:rPr>
          <w:t>1</w:t>
        </w:r>
        <w:r w:rsidR="001713DC">
          <w:rPr>
            <w:webHidden/>
          </w:rPr>
          <w:fldChar w:fldCharType="end"/>
        </w:r>
      </w:hyperlink>
    </w:p>
    <w:p w14:paraId="7640F259" w14:textId="4013E14F" w:rsidR="001713DC" w:rsidRDefault="001713DC">
      <w:pPr>
        <w:pStyle w:val="TOC1"/>
        <w:rPr>
          <w:rFonts w:asciiTheme="minorHAnsi" w:eastAsiaTheme="minorEastAsia" w:hAnsiTheme="minorHAnsi" w:cstheme="minorBidi"/>
          <w:b w:val="0"/>
          <w:bCs w:val="0"/>
          <w:kern w:val="2"/>
          <w:sz w:val="24"/>
          <w:szCs w:val="24"/>
          <w14:ligatures w14:val="standardContextual"/>
        </w:rPr>
      </w:pPr>
      <w:hyperlink w:anchor="_Toc243420489" w:history="1">
        <w:r w:rsidRPr="00E01C3C">
          <w:rPr>
            <w:rStyle w:val="Hyperlink"/>
          </w:rPr>
          <w:t>1. Introduction</w:t>
        </w:r>
        <w:r>
          <w:rPr>
            <w:webHidden/>
          </w:rPr>
          <w:tab/>
        </w:r>
        <w:r>
          <w:rPr>
            <w:webHidden/>
          </w:rPr>
          <w:fldChar w:fldCharType="begin"/>
        </w:r>
        <w:r>
          <w:rPr>
            <w:webHidden/>
          </w:rPr>
          <w:instrText xml:space="preserve"> PAGEREF _Toc243420489 \h </w:instrText>
        </w:r>
        <w:r>
          <w:rPr>
            <w:webHidden/>
          </w:rPr>
        </w:r>
        <w:r>
          <w:rPr>
            <w:webHidden/>
          </w:rPr>
          <w:fldChar w:fldCharType="separate"/>
        </w:r>
        <w:r>
          <w:rPr>
            <w:webHidden/>
          </w:rPr>
          <w:t>2</w:t>
        </w:r>
        <w:r>
          <w:rPr>
            <w:webHidden/>
          </w:rPr>
          <w:fldChar w:fldCharType="end"/>
        </w:r>
      </w:hyperlink>
    </w:p>
    <w:p w14:paraId="349E29E8" w14:textId="77FDC3CB" w:rsidR="001713DC" w:rsidRDefault="001713DC">
      <w:pPr>
        <w:pStyle w:val="TOC2"/>
        <w:rPr>
          <w:rFonts w:asciiTheme="minorHAnsi" w:eastAsiaTheme="minorEastAsia" w:hAnsiTheme="minorHAnsi" w:cstheme="minorBidi"/>
          <w:kern w:val="2"/>
          <w:sz w:val="24"/>
          <w:szCs w:val="24"/>
          <w14:ligatures w14:val="standardContextual"/>
        </w:rPr>
      </w:pPr>
      <w:hyperlink w:anchor="_Toc243420490" w:history="1">
        <w:r w:rsidRPr="00E01C3C">
          <w:rPr>
            <w:rStyle w:val="Hyperlink"/>
          </w:rPr>
          <w:t>1.1. Purpose</w:t>
        </w:r>
        <w:r>
          <w:rPr>
            <w:webHidden/>
          </w:rPr>
          <w:tab/>
        </w:r>
        <w:r>
          <w:rPr>
            <w:webHidden/>
          </w:rPr>
          <w:fldChar w:fldCharType="begin"/>
        </w:r>
        <w:r>
          <w:rPr>
            <w:webHidden/>
          </w:rPr>
          <w:instrText xml:space="preserve"> PAGEREF _Toc243420490 \h </w:instrText>
        </w:r>
        <w:r>
          <w:rPr>
            <w:webHidden/>
          </w:rPr>
        </w:r>
        <w:r>
          <w:rPr>
            <w:webHidden/>
          </w:rPr>
          <w:fldChar w:fldCharType="separate"/>
        </w:r>
        <w:r>
          <w:rPr>
            <w:webHidden/>
          </w:rPr>
          <w:t>2</w:t>
        </w:r>
        <w:r>
          <w:rPr>
            <w:webHidden/>
          </w:rPr>
          <w:fldChar w:fldCharType="end"/>
        </w:r>
      </w:hyperlink>
    </w:p>
    <w:p w14:paraId="32BA8093" w14:textId="78BD8E0F" w:rsidR="001713DC" w:rsidRDefault="001713DC">
      <w:pPr>
        <w:pStyle w:val="TOC1"/>
        <w:rPr>
          <w:rFonts w:asciiTheme="minorHAnsi" w:eastAsiaTheme="minorEastAsia" w:hAnsiTheme="minorHAnsi" w:cstheme="minorBidi"/>
          <w:b w:val="0"/>
          <w:bCs w:val="0"/>
          <w:kern w:val="2"/>
          <w:sz w:val="24"/>
          <w:szCs w:val="24"/>
          <w14:ligatures w14:val="standardContextual"/>
        </w:rPr>
      </w:pPr>
      <w:hyperlink w:anchor="_Toc243420491" w:history="1">
        <w:r w:rsidRPr="00E01C3C">
          <w:rPr>
            <w:rStyle w:val="Hyperlink"/>
          </w:rPr>
          <w:t>2. Payment Vouchers Reconciliation</w:t>
        </w:r>
        <w:r>
          <w:rPr>
            <w:webHidden/>
          </w:rPr>
          <w:tab/>
        </w:r>
        <w:r>
          <w:rPr>
            <w:webHidden/>
          </w:rPr>
          <w:fldChar w:fldCharType="begin"/>
        </w:r>
        <w:r>
          <w:rPr>
            <w:webHidden/>
          </w:rPr>
          <w:instrText xml:space="preserve"> PAGEREF _Toc243420491 \h </w:instrText>
        </w:r>
        <w:r>
          <w:rPr>
            <w:webHidden/>
          </w:rPr>
        </w:r>
        <w:r>
          <w:rPr>
            <w:webHidden/>
          </w:rPr>
          <w:fldChar w:fldCharType="separate"/>
        </w:r>
        <w:r>
          <w:rPr>
            <w:webHidden/>
          </w:rPr>
          <w:t>2</w:t>
        </w:r>
        <w:r>
          <w:rPr>
            <w:webHidden/>
          </w:rPr>
          <w:fldChar w:fldCharType="end"/>
        </w:r>
      </w:hyperlink>
    </w:p>
    <w:p w14:paraId="37E35255" w14:textId="60757EDD" w:rsidR="001713DC" w:rsidRDefault="001713DC">
      <w:pPr>
        <w:pStyle w:val="TOC2"/>
        <w:rPr>
          <w:rFonts w:asciiTheme="minorHAnsi" w:eastAsiaTheme="minorEastAsia" w:hAnsiTheme="minorHAnsi" w:cstheme="minorBidi"/>
          <w:kern w:val="2"/>
          <w:sz w:val="24"/>
          <w:szCs w:val="24"/>
          <w14:ligatures w14:val="standardContextual"/>
        </w:rPr>
      </w:pPr>
      <w:hyperlink w:anchor="_Toc243420492" w:history="1">
        <w:r w:rsidRPr="00E01C3C">
          <w:rPr>
            <w:rStyle w:val="Hyperlink"/>
          </w:rPr>
          <w:t>2.1. Individual Claim Reconciliation</w:t>
        </w:r>
        <w:r>
          <w:rPr>
            <w:webHidden/>
          </w:rPr>
          <w:tab/>
        </w:r>
        <w:r>
          <w:rPr>
            <w:webHidden/>
          </w:rPr>
          <w:fldChar w:fldCharType="begin"/>
        </w:r>
        <w:r>
          <w:rPr>
            <w:webHidden/>
          </w:rPr>
          <w:instrText xml:space="preserve"> PAGEREF _Toc243420492 \h </w:instrText>
        </w:r>
        <w:r>
          <w:rPr>
            <w:webHidden/>
          </w:rPr>
        </w:r>
        <w:r>
          <w:rPr>
            <w:webHidden/>
          </w:rPr>
          <w:fldChar w:fldCharType="separate"/>
        </w:r>
        <w:r>
          <w:rPr>
            <w:webHidden/>
          </w:rPr>
          <w:t>2</w:t>
        </w:r>
        <w:r>
          <w:rPr>
            <w:webHidden/>
          </w:rPr>
          <w:fldChar w:fldCharType="end"/>
        </w:r>
      </w:hyperlink>
    </w:p>
    <w:p w14:paraId="26DA52EF" w14:textId="4C22290B" w:rsidR="001713DC" w:rsidRDefault="001713DC">
      <w:pPr>
        <w:pStyle w:val="TOC2"/>
        <w:rPr>
          <w:rFonts w:asciiTheme="minorHAnsi" w:eastAsiaTheme="minorEastAsia" w:hAnsiTheme="minorHAnsi" w:cstheme="minorBidi"/>
          <w:kern w:val="2"/>
          <w:sz w:val="24"/>
          <w:szCs w:val="24"/>
          <w14:ligatures w14:val="standardContextual"/>
        </w:rPr>
      </w:pPr>
      <w:hyperlink w:anchor="_Toc243420493" w:history="1">
        <w:r w:rsidRPr="00E01C3C">
          <w:rPr>
            <w:rStyle w:val="Hyperlink"/>
          </w:rPr>
          <w:t>2.2. Encounter List</w:t>
        </w:r>
        <w:r>
          <w:rPr>
            <w:webHidden/>
          </w:rPr>
          <w:tab/>
        </w:r>
        <w:r>
          <w:rPr>
            <w:webHidden/>
          </w:rPr>
          <w:fldChar w:fldCharType="begin"/>
        </w:r>
        <w:r>
          <w:rPr>
            <w:webHidden/>
          </w:rPr>
          <w:instrText xml:space="preserve"> PAGEREF _Toc243420493 \h </w:instrText>
        </w:r>
        <w:r>
          <w:rPr>
            <w:webHidden/>
          </w:rPr>
        </w:r>
        <w:r>
          <w:rPr>
            <w:webHidden/>
          </w:rPr>
          <w:fldChar w:fldCharType="separate"/>
        </w:r>
        <w:r>
          <w:rPr>
            <w:webHidden/>
          </w:rPr>
          <w:t>2</w:t>
        </w:r>
        <w:r>
          <w:rPr>
            <w:webHidden/>
          </w:rPr>
          <w:fldChar w:fldCharType="end"/>
        </w:r>
      </w:hyperlink>
    </w:p>
    <w:p w14:paraId="20AC5C50" w14:textId="2D6D8B63" w:rsidR="001713DC" w:rsidRDefault="001713DC">
      <w:pPr>
        <w:pStyle w:val="TOC2"/>
        <w:rPr>
          <w:rFonts w:asciiTheme="minorHAnsi" w:eastAsiaTheme="minorEastAsia" w:hAnsiTheme="minorHAnsi" w:cstheme="minorBidi"/>
          <w:kern w:val="2"/>
          <w:sz w:val="24"/>
          <w:szCs w:val="24"/>
          <w14:ligatures w14:val="standardContextual"/>
        </w:rPr>
      </w:pPr>
      <w:hyperlink w:anchor="_Toc243420494" w:history="1">
        <w:r w:rsidRPr="00E01C3C">
          <w:rPr>
            <w:rStyle w:val="Hyperlink"/>
          </w:rPr>
          <w:t>2.3. EOB Transactions</w:t>
        </w:r>
        <w:r>
          <w:rPr>
            <w:webHidden/>
          </w:rPr>
          <w:tab/>
        </w:r>
        <w:r>
          <w:rPr>
            <w:webHidden/>
          </w:rPr>
          <w:fldChar w:fldCharType="begin"/>
        </w:r>
        <w:r>
          <w:rPr>
            <w:webHidden/>
          </w:rPr>
          <w:instrText xml:space="preserve"> PAGEREF _Toc243420494 \h </w:instrText>
        </w:r>
        <w:r>
          <w:rPr>
            <w:webHidden/>
          </w:rPr>
        </w:r>
        <w:r>
          <w:rPr>
            <w:webHidden/>
          </w:rPr>
          <w:fldChar w:fldCharType="separate"/>
        </w:r>
        <w:r>
          <w:rPr>
            <w:webHidden/>
          </w:rPr>
          <w:t>4</w:t>
        </w:r>
        <w:r>
          <w:rPr>
            <w:webHidden/>
          </w:rPr>
          <w:fldChar w:fldCharType="end"/>
        </w:r>
      </w:hyperlink>
    </w:p>
    <w:p w14:paraId="0F5E3977" w14:textId="4FD286A3" w:rsidR="001713DC" w:rsidRDefault="001713DC">
      <w:pPr>
        <w:pStyle w:val="TOC2"/>
        <w:rPr>
          <w:rFonts w:asciiTheme="minorHAnsi" w:eastAsiaTheme="minorEastAsia" w:hAnsiTheme="minorHAnsi" w:cstheme="minorBidi"/>
          <w:kern w:val="2"/>
          <w:sz w:val="24"/>
          <w:szCs w:val="24"/>
          <w14:ligatures w14:val="standardContextual"/>
        </w:rPr>
      </w:pPr>
      <w:hyperlink w:anchor="_Toc243420495" w:history="1">
        <w:r w:rsidRPr="00E01C3C">
          <w:rPr>
            <w:rStyle w:val="Hyperlink"/>
          </w:rPr>
          <w:t>2.4. Payment List</w:t>
        </w:r>
        <w:r>
          <w:rPr>
            <w:webHidden/>
          </w:rPr>
          <w:tab/>
        </w:r>
        <w:r>
          <w:rPr>
            <w:webHidden/>
          </w:rPr>
          <w:fldChar w:fldCharType="begin"/>
        </w:r>
        <w:r>
          <w:rPr>
            <w:webHidden/>
          </w:rPr>
          <w:instrText xml:space="preserve"> PAGEREF _Toc243420495 \h </w:instrText>
        </w:r>
        <w:r>
          <w:rPr>
            <w:webHidden/>
          </w:rPr>
        </w:r>
        <w:r>
          <w:rPr>
            <w:webHidden/>
          </w:rPr>
          <w:fldChar w:fldCharType="separate"/>
        </w:r>
        <w:r>
          <w:rPr>
            <w:webHidden/>
          </w:rPr>
          <w:t>4</w:t>
        </w:r>
        <w:r>
          <w:rPr>
            <w:webHidden/>
          </w:rPr>
          <w:fldChar w:fldCharType="end"/>
        </w:r>
      </w:hyperlink>
    </w:p>
    <w:p w14:paraId="2CCF39E3" w14:textId="13E9C56C" w:rsidR="001713DC" w:rsidRDefault="001713DC">
      <w:pPr>
        <w:pStyle w:val="TOC2"/>
        <w:rPr>
          <w:rFonts w:asciiTheme="minorHAnsi" w:eastAsiaTheme="minorEastAsia" w:hAnsiTheme="minorHAnsi" w:cstheme="minorBidi"/>
          <w:kern w:val="2"/>
          <w:sz w:val="24"/>
          <w:szCs w:val="24"/>
          <w14:ligatures w14:val="standardContextual"/>
        </w:rPr>
      </w:pPr>
      <w:hyperlink w:anchor="_Toc243420496" w:history="1">
        <w:r w:rsidRPr="00E01C3C">
          <w:rPr>
            <w:rStyle w:val="Hyperlink"/>
          </w:rPr>
          <w:t>2.5. Reports</w:t>
        </w:r>
        <w:r>
          <w:rPr>
            <w:webHidden/>
          </w:rPr>
          <w:tab/>
        </w:r>
        <w:r>
          <w:rPr>
            <w:webHidden/>
          </w:rPr>
          <w:fldChar w:fldCharType="begin"/>
        </w:r>
        <w:r>
          <w:rPr>
            <w:webHidden/>
          </w:rPr>
          <w:instrText xml:space="preserve"> PAGEREF _Toc243420496 \h </w:instrText>
        </w:r>
        <w:r>
          <w:rPr>
            <w:webHidden/>
          </w:rPr>
        </w:r>
        <w:r>
          <w:rPr>
            <w:webHidden/>
          </w:rPr>
          <w:fldChar w:fldCharType="separate"/>
        </w:r>
        <w:r>
          <w:rPr>
            <w:webHidden/>
          </w:rPr>
          <w:t>7</w:t>
        </w:r>
        <w:r>
          <w:rPr>
            <w:webHidden/>
          </w:rPr>
          <w:fldChar w:fldCharType="end"/>
        </w:r>
      </w:hyperlink>
    </w:p>
    <w:p w14:paraId="24EC8106" w14:textId="76594ECE" w:rsidR="001713DC" w:rsidRDefault="001713DC">
      <w:pPr>
        <w:pStyle w:val="TOC2"/>
        <w:rPr>
          <w:rFonts w:asciiTheme="minorHAnsi" w:eastAsiaTheme="minorEastAsia" w:hAnsiTheme="minorHAnsi" w:cstheme="minorBidi"/>
          <w:kern w:val="2"/>
          <w:sz w:val="24"/>
          <w:szCs w:val="24"/>
          <w14:ligatures w14:val="standardContextual"/>
        </w:rPr>
      </w:pPr>
      <w:hyperlink w:anchor="_Toc243420497" w:history="1">
        <w:r w:rsidRPr="00E01C3C">
          <w:rPr>
            <w:rStyle w:val="Hyperlink"/>
          </w:rPr>
          <w:t>2.6. SSRS</w:t>
        </w:r>
        <w:r>
          <w:rPr>
            <w:webHidden/>
          </w:rPr>
          <w:tab/>
        </w:r>
        <w:r>
          <w:rPr>
            <w:webHidden/>
          </w:rPr>
          <w:fldChar w:fldCharType="begin"/>
        </w:r>
        <w:r>
          <w:rPr>
            <w:webHidden/>
          </w:rPr>
          <w:instrText xml:space="preserve"> PAGEREF _Toc243420497 \h </w:instrText>
        </w:r>
        <w:r>
          <w:rPr>
            <w:webHidden/>
          </w:rPr>
        </w:r>
        <w:r>
          <w:rPr>
            <w:webHidden/>
          </w:rPr>
          <w:fldChar w:fldCharType="separate"/>
        </w:r>
        <w:r>
          <w:rPr>
            <w:webHidden/>
          </w:rPr>
          <w:t>7</w:t>
        </w:r>
        <w:r>
          <w:rPr>
            <w:webHidden/>
          </w:rPr>
          <w:fldChar w:fldCharType="end"/>
        </w:r>
      </w:hyperlink>
    </w:p>
    <w:p w14:paraId="201E8891" w14:textId="0A92E962" w:rsidR="001713DC" w:rsidRDefault="001713DC">
      <w:pPr>
        <w:pStyle w:val="TOC3"/>
        <w:rPr>
          <w:rFonts w:asciiTheme="minorHAnsi" w:eastAsiaTheme="minorEastAsia" w:hAnsiTheme="minorHAnsi" w:cstheme="minorBidi"/>
          <w:kern w:val="2"/>
          <w:sz w:val="24"/>
          <w:szCs w:val="24"/>
          <w14:ligatures w14:val="standardContextual"/>
        </w:rPr>
      </w:pPr>
      <w:hyperlink w:anchor="_Toc243420498" w:history="1">
        <w:r w:rsidRPr="00E01C3C">
          <w:rPr>
            <w:rStyle w:val="Hyperlink"/>
          </w:rPr>
          <w:t>2.6.1. Checkwrite Report</w:t>
        </w:r>
        <w:r>
          <w:rPr>
            <w:webHidden/>
          </w:rPr>
          <w:tab/>
        </w:r>
        <w:r>
          <w:rPr>
            <w:webHidden/>
          </w:rPr>
          <w:fldChar w:fldCharType="begin"/>
        </w:r>
        <w:r>
          <w:rPr>
            <w:webHidden/>
          </w:rPr>
          <w:instrText xml:space="preserve"> PAGEREF _Toc243420498 \h </w:instrText>
        </w:r>
        <w:r>
          <w:rPr>
            <w:webHidden/>
          </w:rPr>
        </w:r>
        <w:r>
          <w:rPr>
            <w:webHidden/>
          </w:rPr>
          <w:fldChar w:fldCharType="separate"/>
        </w:r>
        <w:r>
          <w:rPr>
            <w:webHidden/>
          </w:rPr>
          <w:t>8</w:t>
        </w:r>
        <w:r>
          <w:rPr>
            <w:webHidden/>
          </w:rPr>
          <w:fldChar w:fldCharType="end"/>
        </w:r>
      </w:hyperlink>
    </w:p>
    <w:p w14:paraId="4E69DDCB" w14:textId="2262B2CA" w:rsidR="001713DC" w:rsidRDefault="001713DC">
      <w:pPr>
        <w:pStyle w:val="TOC2"/>
        <w:rPr>
          <w:rFonts w:asciiTheme="minorHAnsi" w:eastAsiaTheme="minorEastAsia" w:hAnsiTheme="minorHAnsi" w:cstheme="minorBidi"/>
          <w:kern w:val="2"/>
          <w:sz w:val="24"/>
          <w:szCs w:val="24"/>
          <w14:ligatures w14:val="standardContextual"/>
        </w:rPr>
      </w:pPr>
      <w:hyperlink w:anchor="_Toc243420499" w:history="1">
        <w:r w:rsidRPr="00E01C3C">
          <w:rPr>
            <w:rStyle w:val="Hyperlink"/>
          </w:rPr>
          <w:t>2.7. Tracing Individual Claims</w:t>
        </w:r>
        <w:r>
          <w:rPr>
            <w:webHidden/>
          </w:rPr>
          <w:tab/>
        </w:r>
        <w:r>
          <w:rPr>
            <w:webHidden/>
          </w:rPr>
          <w:fldChar w:fldCharType="begin"/>
        </w:r>
        <w:r>
          <w:rPr>
            <w:webHidden/>
          </w:rPr>
          <w:instrText xml:space="preserve"> PAGEREF _Toc243420499 \h </w:instrText>
        </w:r>
        <w:r>
          <w:rPr>
            <w:webHidden/>
          </w:rPr>
        </w:r>
        <w:r>
          <w:rPr>
            <w:webHidden/>
          </w:rPr>
          <w:fldChar w:fldCharType="separate"/>
        </w:r>
        <w:r>
          <w:rPr>
            <w:webHidden/>
          </w:rPr>
          <w:t>8</w:t>
        </w:r>
        <w:r>
          <w:rPr>
            <w:webHidden/>
          </w:rPr>
          <w:fldChar w:fldCharType="end"/>
        </w:r>
      </w:hyperlink>
    </w:p>
    <w:p w14:paraId="4E6E9AA6" w14:textId="07396FD0" w:rsidR="001713DC" w:rsidRDefault="001713DC">
      <w:pPr>
        <w:pStyle w:val="TOC2"/>
        <w:rPr>
          <w:rFonts w:asciiTheme="minorHAnsi" w:eastAsiaTheme="minorEastAsia" w:hAnsiTheme="minorHAnsi" w:cstheme="minorBidi"/>
          <w:kern w:val="2"/>
          <w:sz w:val="24"/>
          <w:szCs w:val="24"/>
          <w14:ligatures w14:val="standardContextual"/>
        </w:rPr>
      </w:pPr>
      <w:hyperlink w:anchor="_Toc243420500" w:history="1">
        <w:r w:rsidRPr="00E01C3C">
          <w:rPr>
            <w:rStyle w:val="Hyperlink"/>
          </w:rPr>
          <w:t>2.8. Reconciling Medicaid H835 included in Specific Payment Vouchers</w:t>
        </w:r>
        <w:r>
          <w:rPr>
            <w:webHidden/>
          </w:rPr>
          <w:tab/>
        </w:r>
        <w:r>
          <w:rPr>
            <w:webHidden/>
          </w:rPr>
          <w:fldChar w:fldCharType="begin"/>
        </w:r>
        <w:r>
          <w:rPr>
            <w:webHidden/>
          </w:rPr>
          <w:instrText xml:space="preserve"> PAGEREF _Toc243420500 \h </w:instrText>
        </w:r>
        <w:r>
          <w:rPr>
            <w:webHidden/>
          </w:rPr>
        </w:r>
        <w:r>
          <w:rPr>
            <w:webHidden/>
          </w:rPr>
          <w:fldChar w:fldCharType="separate"/>
        </w:r>
        <w:r>
          <w:rPr>
            <w:webHidden/>
          </w:rPr>
          <w:t>10</w:t>
        </w:r>
        <w:r>
          <w:rPr>
            <w:webHidden/>
          </w:rPr>
          <w:fldChar w:fldCharType="end"/>
        </w:r>
      </w:hyperlink>
    </w:p>
    <w:p w14:paraId="042FAD59" w14:textId="5E9138EB" w:rsidR="001713DC" w:rsidRDefault="001713DC">
      <w:pPr>
        <w:pStyle w:val="TOC3"/>
        <w:rPr>
          <w:rFonts w:asciiTheme="minorHAnsi" w:eastAsiaTheme="minorEastAsia" w:hAnsiTheme="minorHAnsi" w:cstheme="minorBidi"/>
          <w:kern w:val="2"/>
          <w:sz w:val="24"/>
          <w:szCs w:val="24"/>
          <w14:ligatures w14:val="standardContextual"/>
        </w:rPr>
      </w:pPr>
      <w:hyperlink w:anchor="_Toc243420501" w:history="1">
        <w:r w:rsidRPr="00E01C3C">
          <w:rPr>
            <w:rStyle w:val="Hyperlink"/>
          </w:rPr>
          <w:t>2.8.1. Claim Number Submitted to Medicaid</w:t>
        </w:r>
        <w:r>
          <w:rPr>
            <w:webHidden/>
          </w:rPr>
          <w:tab/>
        </w:r>
        <w:r>
          <w:rPr>
            <w:webHidden/>
          </w:rPr>
          <w:fldChar w:fldCharType="begin"/>
        </w:r>
        <w:r>
          <w:rPr>
            <w:webHidden/>
          </w:rPr>
          <w:instrText xml:space="preserve"> PAGEREF _Toc243420501 \h </w:instrText>
        </w:r>
        <w:r>
          <w:rPr>
            <w:webHidden/>
          </w:rPr>
        </w:r>
        <w:r>
          <w:rPr>
            <w:webHidden/>
          </w:rPr>
          <w:fldChar w:fldCharType="separate"/>
        </w:r>
        <w:r>
          <w:rPr>
            <w:webHidden/>
          </w:rPr>
          <w:t>11</w:t>
        </w:r>
        <w:r>
          <w:rPr>
            <w:webHidden/>
          </w:rPr>
          <w:fldChar w:fldCharType="end"/>
        </w:r>
      </w:hyperlink>
    </w:p>
    <w:p w14:paraId="3419D70C" w14:textId="5FCF475C" w:rsidR="001713DC" w:rsidRDefault="001713DC">
      <w:pPr>
        <w:pStyle w:val="TOC1"/>
        <w:rPr>
          <w:rFonts w:asciiTheme="minorHAnsi" w:eastAsiaTheme="minorEastAsia" w:hAnsiTheme="minorHAnsi" w:cstheme="minorBidi"/>
          <w:b w:val="0"/>
          <w:bCs w:val="0"/>
          <w:kern w:val="2"/>
          <w:sz w:val="24"/>
          <w:szCs w:val="24"/>
          <w14:ligatures w14:val="standardContextual"/>
        </w:rPr>
      </w:pPr>
      <w:hyperlink w:anchor="_Toc243420502" w:history="1">
        <w:r w:rsidRPr="00E01C3C">
          <w:rPr>
            <w:rStyle w:val="Hyperlink"/>
          </w:rPr>
          <w:t>3. Checkwrite (payment voucher) process illustration</w:t>
        </w:r>
        <w:r>
          <w:rPr>
            <w:webHidden/>
          </w:rPr>
          <w:tab/>
        </w:r>
        <w:r>
          <w:rPr>
            <w:webHidden/>
          </w:rPr>
          <w:fldChar w:fldCharType="begin"/>
        </w:r>
        <w:r>
          <w:rPr>
            <w:webHidden/>
          </w:rPr>
          <w:instrText xml:space="preserve"> PAGEREF _Toc243420502 \h </w:instrText>
        </w:r>
        <w:r>
          <w:rPr>
            <w:webHidden/>
          </w:rPr>
        </w:r>
        <w:r>
          <w:rPr>
            <w:webHidden/>
          </w:rPr>
          <w:fldChar w:fldCharType="separate"/>
        </w:r>
        <w:r>
          <w:rPr>
            <w:webHidden/>
          </w:rPr>
          <w:t>12</w:t>
        </w:r>
        <w:r>
          <w:rPr>
            <w:webHidden/>
          </w:rPr>
          <w:fldChar w:fldCharType="end"/>
        </w:r>
      </w:hyperlink>
    </w:p>
    <w:p w14:paraId="5E5BA52C" w14:textId="25E2C6B0" w:rsidR="001713DC" w:rsidRDefault="001713DC">
      <w:pPr>
        <w:pStyle w:val="TOC1"/>
        <w:rPr>
          <w:rFonts w:asciiTheme="minorHAnsi" w:eastAsiaTheme="minorEastAsia" w:hAnsiTheme="minorHAnsi" w:cstheme="minorBidi"/>
          <w:b w:val="0"/>
          <w:bCs w:val="0"/>
          <w:kern w:val="2"/>
          <w:sz w:val="24"/>
          <w:szCs w:val="24"/>
          <w14:ligatures w14:val="standardContextual"/>
        </w:rPr>
      </w:pPr>
      <w:hyperlink w:anchor="_Toc243420503" w:history="1">
        <w:r w:rsidRPr="00E01C3C">
          <w:rPr>
            <w:rStyle w:val="Hyperlink"/>
          </w:rPr>
          <w:t>4. FAQ</w:t>
        </w:r>
        <w:r>
          <w:rPr>
            <w:webHidden/>
          </w:rPr>
          <w:tab/>
        </w:r>
        <w:r>
          <w:rPr>
            <w:webHidden/>
          </w:rPr>
          <w:fldChar w:fldCharType="begin"/>
        </w:r>
        <w:r>
          <w:rPr>
            <w:webHidden/>
          </w:rPr>
          <w:instrText xml:space="preserve"> PAGEREF _Toc243420503 \h </w:instrText>
        </w:r>
        <w:r>
          <w:rPr>
            <w:webHidden/>
          </w:rPr>
        </w:r>
        <w:r>
          <w:rPr>
            <w:webHidden/>
          </w:rPr>
          <w:fldChar w:fldCharType="separate"/>
        </w:r>
        <w:r>
          <w:rPr>
            <w:webHidden/>
          </w:rPr>
          <w:t>12</w:t>
        </w:r>
        <w:r>
          <w:rPr>
            <w:webHidden/>
          </w:rPr>
          <w:fldChar w:fldCharType="end"/>
        </w:r>
      </w:hyperlink>
    </w:p>
    <w:p w14:paraId="43EECDF7" w14:textId="7CDC8390" w:rsidR="003126C6" w:rsidRDefault="00363F23" w:rsidP="003126C6">
      <w:r>
        <w:rPr>
          <w:rFonts w:asciiTheme="majorHAnsi" w:eastAsia="Times New Roman" w:hAnsiTheme="majorHAnsi" w:cs="Times New Roman"/>
          <w:b/>
          <w:smallCaps/>
          <w:noProof/>
          <w:color w:val="1B496B" w:themeColor="accent1" w:themeShade="BF"/>
          <w:szCs w:val="24"/>
        </w:rPr>
        <w:fldChar w:fldCharType="end"/>
      </w:r>
    </w:p>
    <w:p w14:paraId="1C529666" w14:textId="4749AA40" w:rsidR="00B11834" w:rsidRDefault="00B11834" w:rsidP="00B11834">
      <w:pPr>
        <w:pStyle w:val="xTableofContents"/>
      </w:pPr>
      <w:r>
        <w:t>List of Tables</w:t>
      </w:r>
    </w:p>
    <w:p w14:paraId="12AEFBA2" w14:textId="1EC8EFAC" w:rsidR="009227EE" w:rsidRDefault="00966D6B">
      <w:pPr>
        <w:pStyle w:val="TableofFigures"/>
        <w:tabs>
          <w:tab w:val="right" w:leader="dot" w:pos="9350"/>
        </w:tabs>
        <w:rPr>
          <w:rFonts w:eastAsiaTheme="minorEastAsia"/>
          <w:noProof/>
          <w:kern w:val="2"/>
          <w:sz w:val="24"/>
          <w:szCs w:val="24"/>
          <w14:ligatures w14:val="standardContextual"/>
        </w:rPr>
      </w:pPr>
      <w:r>
        <w:fldChar w:fldCharType="begin"/>
      </w:r>
      <w:r>
        <w:instrText xml:space="preserve"> TOC \h \z \c "Table" </w:instrText>
      </w:r>
      <w:r>
        <w:fldChar w:fldCharType="separate"/>
      </w:r>
      <w:hyperlink w:anchor="_Toc243420215" w:history="1">
        <w:r w:rsidR="009227EE" w:rsidRPr="001D23CF">
          <w:rPr>
            <w:rStyle w:val="Hyperlink"/>
            <w:noProof/>
          </w:rPr>
          <w:t>Table 1: Record of Changes</w:t>
        </w:r>
        <w:r w:rsidR="009227EE">
          <w:rPr>
            <w:noProof/>
            <w:webHidden/>
          </w:rPr>
          <w:tab/>
        </w:r>
        <w:r w:rsidR="009227EE">
          <w:rPr>
            <w:noProof/>
            <w:webHidden/>
          </w:rPr>
          <w:fldChar w:fldCharType="begin"/>
        </w:r>
        <w:r w:rsidR="009227EE">
          <w:rPr>
            <w:noProof/>
            <w:webHidden/>
          </w:rPr>
          <w:instrText xml:space="preserve"> PAGEREF _Toc243420215 \h </w:instrText>
        </w:r>
        <w:r w:rsidR="009227EE">
          <w:rPr>
            <w:noProof/>
            <w:webHidden/>
          </w:rPr>
        </w:r>
        <w:r w:rsidR="009227EE">
          <w:rPr>
            <w:noProof/>
            <w:webHidden/>
          </w:rPr>
          <w:fldChar w:fldCharType="separate"/>
        </w:r>
        <w:r w:rsidR="009227EE">
          <w:rPr>
            <w:noProof/>
            <w:webHidden/>
          </w:rPr>
          <w:t>1</w:t>
        </w:r>
        <w:r w:rsidR="009227EE">
          <w:rPr>
            <w:noProof/>
            <w:webHidden/>
          </w:rPr>
          <w:fldChar w:fldCharType="end"/>
        </w:r>
      </w:hyperlink>
    </w:p>
    <w:p w14:paraId="3AB422CF" w14:textId="5DF822A8" w:rsidR="00B11834" w:rsidRDefault="00966D6B" w:rsidP="00A67084">
      <w:r>
        <w:fldChar w:fldCharType="end"/>
      </w:r>
    </w:p>
    <w:p w14:paraId="083D7ECB" w14:textId="68F86D4D" w:rsidR="00B11834" w:rsidRDefault="00B11834" w:rsidP="00B11834">
      <w:pPr>
        <w:pStyle w:val="xTableofContents"/>
      </w:pPr>
      <w:r>
        <w:t>List of Figures</w:t>
      </w:r>
    </w:p>
    <w:p w14:paraId="5E714C49" w14:textId="2B9F0F42" w:rsidR="005411DA" w:rsidRDefault="00966D6B" w:rsidP="00A67084">
      <w:pPr>
        <w:sectPr w:rsidR="005411DA" w:rsidSect="009534E2">
          <w:headerReference w:type="default" r:id="rId14"/>
          <w:footerReference w:type="default" r:id="rId15"/>
          <w:pgSz w:w="12240" w:h="15840" w:code="1"/>
          <w:pgMar w:top="1440" w:right="1440" w:bottom="1440" w:left="1440" w:header="504" w:footer="504" w:gutter="0"/>
          <w:pgNumType w:fmt="lowerRoman" w:start="2"/>
          <w:cols w:space="720"/>
          <w:docGrid w:linePitch="360"/>
        </w:sectPr>
      </w:pPr>
      <w:r>
        <w:fldChar w:fldCharType="begin"/>
      </w:r>
      <w:r>
        <w:instrText>TOC \h \z \c "Figure"</w:instrText>
      </w:r>
      <w:r>
        <w:fldChar w:fldCharType="separate"/>
      </w:r>
      <w:r w:rsidR="009227EE">
        <w:rPr>
          <w:b/>
          <w:bCs/>
          <w:noProof/>
        </w:rPr>
        <w:t>No table of figures entries found.</w:t>
      </w:r>
      <w:r>
        <w:fldChar w:fldCharType="end"/>
      </w:r>
    </w:p>
    <w:p w14:paraId="17925E64" w14:textId="74256DAC" w:rsidR="00FD1598" w:rsidRDefault="000073AB">
      <w:pPr>
        <w:pStyle w:val="RecordofChanges"/>
      </w:pPr>
      <w:bookmarkStart w:id="0" w:name="_Toc243420488"/>
      <w:r>
        <w:lastRenderedPageBreak/>
        <w:t>R</w:t>
      </w:r>
      <w:r w:rsidR="00FD1598">
        <w:t>ecord of Changes</w:t>
      </w:r>
      <w:bookmarkEnd w:id="0"/>
    </w:p>
    <w:p w14:paraId="5C303A89" w14:textId="1F1042D5" w:rsidR="00BD4EA6" w:rsidRDefault="00BD4EA6" w:rsidP="00BD4EA6">
      <w:pPr>
        <w:pStyle w:val="Caption"/>
      </w:pPr>
      <w:bookmarkStart w:id="1" w:name="_Toc243420215"/>
      <w:r>
        <w:t xml:space="preserve">Table </w:t>
      </w:r>
      <w:r>
        <w:fldChar w:fldCharType="begin"/>
      </w:r>
      <w:r>
        <w:instrText>SEQ Table \* ARABIC</w:instrText>
      </w:r>
      <w:r>
        <w:fldChar w:fldCharType="separate"/>
      </w:r>
      <w:r>
        <w:rPr>
          <w:noProof/>
        </w:rPr>
        <w:t>1</w:t>
      </w:r>
      <w:r>
        <w:fldChar w:fldCharType="end"/>
      </w:r>
      <w:r>
        <w:t>: Record of Changes</w:t>
      </w:r>
      <w:bookmarkEnd w:id="1"/>
    </w:p>
    <w:tbl>
      <w:tblPr>
        <w:tblW w:w="4991" w:type="pct"/>
        <w:tblInd w:w="-5" w:type="dxa"/>
        <w:tblBorders>
          <w:top w:val="single" w:sz="12" w:space="0" w:color="000080"/>
          <w:left w:val="single" w:sz="12" w:space="0" w:color="000080"/>
          <w:bottom w:val="single" w:sz="12" w:space="0" w:color="000080"/>
          <w:right w:val="single" w:sz="12" w:space="0" w:color="000080"/>
          <w:insideH w:val="single" w:sz="4" w:space="0" w:color="000080"/>
          <w:insideV w:val="single" w:sz="4" w:space="0" w:color="000080"/>
        </w:tblBorders>
        <w:tblLayout w:type="fixed"/>
        <w:tblCellMar>
          <w:left w:w="115" w:type="dxa"/>
          <w:right w:w="115" w:type="dxa"/>
        </w:tblCellMar>
        <w:tblLook w:val="0000" w:firstRow="0" w:lastRow="0" w:firstColumn="0" w:lastColumn="0" w:noHBand="0" w:noVBand="0"/>
      </w:tblPr>
      <w:tblGrid>
        <w:gridCol w:w="1439"/>
        <w:gridCol w:w="1259"/>
        <w:gridCol w:w="2432"/>
        <w:gridCol w:w="4208"/>
      </w:tblGrid>
      <w:tr w:rsidR="001E7960" w:rsidRPr="000E5004" w14:paraId="7D958DE4" w14:textId="77777777" w:rsidTr="000C3055">
        <w:trPr>
          <w:cantSplit/>
          <w:tblHeader/>
        </w:trPr>
        <w:tc>
          <w:tcPr>
            <w:tcW w:w="771" w:type="pct"/>
            <w:tcBorders>
              <w:top w:val="single" w:sz="4" w:space="0" w:color="000000"/>
              <w:left w:val="single" w:sz="4" w:space="0" w:color="000000"/>
              <w:bottom w:val="single" w:sz="4" w:space="0" w:color="auto"/>
              <w:right w:val="single" w:sz="4" w:space="0" w:color="FFFFFF"/>
            </w:tcBorders>
            <w:shd w:val="clear" w:color="auto" w:fill="24628F" w:themeFill="text2"/>
            <w:vAlign w:val="center"/>
          </w:tcPr>
          <w:p w14:paraId="344E233B" w14:textId="77777777" w:rsidR="00DD6DA5" w:rsidRPr="001B1A9B" w:rsidRDefault="00DD6DA5" w:rsidP="0072008D">
            <w:pPr>
              <w:pStyle w:val="TableHeader"/>
            </w:pPr>
            <w:r w:rsidRPr="001B1A9B">
              <w:t>Version Number</w:t>
            </w:r>
          </w:p>
        </w:tc>
        <w:tc>
          <w:tcPr>
            <w:tcW w:w="674" w:type="pct"/>
            <w:tcBorders>
              <w:top w:val="single" w:sz="4" w:space="0" w:color="000000"/>
              <w:left w:val="single" w:sz="4" w:space="0" w:color="FFFFFF"/>
              <w:bottom w:val="single" w:sz="4" w:space="0" w:color="auto"/>
              <w:right w:val="single" w:sz="4" w:space="0" w:color="FFFFFF"/>
            </w:tcBorders>
            <w:shd w:val="clear" w:color="auto" w:fill="24628F" w:themeFill="text2"/>
            <w:vAlign w:val="center"/>
          </w:tcPr>
          <w:p w14:paraId="34AA6068" w14:textId="77777777" w:rsidR="00DD6DA5" w:rsidRPr="001B1A9B" w:rsidRDefault="00DD6DA5" w:rsidP="0072008D">
            <w:pPr>
              <w:pStyle w:val="TableHeader"/>
            </w:pPr>
            <w:r w:rsidRPr="001B1A9B">
              <w:t>Date</w:t>
            </w:r>
          </w:p>
        </w:tc>
        <w:tc>
          <w:tcPr>
            <w:tcW w:w="1302" w:type="pct"/>
            <w:tcBorders>
              <w:top w:val="single" w:sz="4" w:space="0" w:color="000000"/>
              <w:left w:val="single" w:sz="4" w:space="0" w:color="FFFFFF"/>
              <w:bottom w:val="single" w:sz="4" w:space="0" w:color="auto"/>
              <w:right w:val="single" w:sz="4" w:space="0" w:color="FFFFFF"/>
            </w:tcBorders>
            <w:shd w:val="clear" w:color="auto" w:fill="24628F" w:themeFill="text2"/>
            <w:vAlign w:val="center"/>
          </w:tcPr>
          <w:p w14:paraId="07415030" w14:textId="77777777" w:rsidR="00DD6DA5" w:rsidRPr="001B1A9B" w:rsidRDefault="00DD6DA5" w:rsidP="0072008D">
            <w:pPr>
              <w:pStyle w:val="TableHeader"/>
            </w:pPr>
            <w:r w:rsidRPr="001B1A9B">
              <w:t>Author/Owner</w:t>
            </w:r>
          </w:p>
        </w:tc>
        <w:tc>
          <w:tcPr>
            <w:tcW w:w="2253" w:type="pct"/>
            <w:tcBorders>
              <w:top w:val="single" w:sz="4" w:space="0" w:color="000000"/>
              <w:left w:val="single" w:sz="4" w:space="0" w:color="FFFFFF"/>
              <w:bottom w:val="single" w:sz="4" w:space="0" w:color="auto"/>
              <w:right w:val="nil"/>
            </w:tcBorders>
            <w:shd w:val="clear" w:color="auto" w:fill="24628F" w:themeFill="text2"/>
            <w:vAlign w:val="center"/>
          </w:tcPr>
          <w:p w14:paraId="6FADE776" w14:textId="77777777" w:rsidR="00DD6DA5" w:rsidRPr="001B1A9B" w:rsidRDefault="00DD6DA5" w:rsidP="0072008D">
            <w:pPr>
              <w:pStyle w:val="TableHeader"/>
            </w:pPr>
            <w:r w:rsidRPr="001B1A9B">
              <w:t>Description of Change</w:t>
            </w:r>
          </w:p>
        </w:tc>
      </w:tr>
      <w:tr w:rsidR="006F72EC" w14:paraId="4ED75485" w14:textId="77777777" w:rsidTr="00153833">
        <w:trPr>
          <w:cantSplit/>
        </w:trPr>
        <w:tc>
          <w:tcPr>
            <w:tcW w:w="771" w:type="pct"/>
            <w:tcBorders>
              <w:top w:val="single" w:sz="4" w:space="0" w:color="auto"/>
              <w:left w:val="single" w:sz="4" w:space="0" w:color="000000"/>
              <w:bottom w:val="single" w:sz="4" w:space="0" w:color="000000"/>
              <w:right w:val="single" w:sz="4" w:space="0" w:color="000000"/>
            </w:tcBorders>
            <w:shd w:val="clear" w:color="000080" w:fill="FFFFFF"/>
          </w:tcPr>
          <w:p w14:paraId="6D715B56" w14:textId="2E6CD566" w:rsidR="006F72EC" w:rsidRPr="00DB6EFB" w:rsidRDefault="008F1298" w:rsidP="0072008D">
            <w:pPr>
              <w:pStyle w:val="TableText"/>
            </w:pPr>
            <w:r>
              <w:t>1.0</w:t>
            </w:r>
          </w:p>
        </w:tc>
        <w:tc>
          <w:tcPr>
            <w:tcW w:w="674" w:type="pct"/>
            <w:tcBorders>
              <w:top w:val="single" w:sz="4" w:space="0" w:color="auto"/>
              <w:left w:val="single" w:sz="4" w:space="0" w:color="000000"/>
              <w:bottom w:val="single" w:sz="4" w:space="0" w:color="000000"/>
              <w:right w:val="single" w:sz="4" w:space="0" w:color="000000"/>
            </w:tcBorders>
            <w:shd w:val="clear" w:color="000080" w:fill="FFFFFF"/>
          </w:tcPr>
          <w:p w14:paraId="30C9E7A8" w14:textId="17788DC6" w:rsidR="006F72EC" w:rsidRPr="0072008D" w:rsidRDefault="008F1298" w:rsidP="0072008D">
            <w:pPr>
              <w:pStyle w:val="TableText"/>
            </w:pPr>
            <w:r>
              <w:t>10/20/2026</w:t>
            </w:r>
          </w:p>
        </w:tc>
        <w:tc>
          <w:tcPr>
            <w:tcW w:w="1302" w:type="pct"/>
            <w:tcBorders>
              <w:top w:val="single" w:sz="4" w:space="0" w:color="auto"/>
              <w:left w:val="single" w:sz="4" w:space="0" w:color="000000"/>
              <w:bottom w:val="single" w:sz="4" w:space="0" w:color="000000"/>
              <w:right w:val="single" w:sz="4" w:space="0" w:color="000000"/>
            </w:tcBorders>
            <w:shd w:val="clear" w:color="000080" w:fill="FFFFFF"/>
          </w:tcPr>
          <w:p w14:paraId="4CC8E3C9" w14:textId="329FA03D" w:rsidR="006F72EC" w:rsidRPr="00746C79" w:rsidRDefault="008F1298" w:rsidP="0072008D">
            <w:pPr>
              <w:pStyle w:val="TableText"/>
            </w:pPr>
            <w:r>
              <w:t>FEI</w:t>
            </w:r>
          </w:p>
        </w:tc>
        <w:tc>
          <w:tcPr>
            <w:tcW w:w="2253" w:type="pct"/>
            <w:tcBorders>
              <w:top w:val="single" w:sz="4" w:space="0" w:color="auto"/>
              <w:left w:val="single" w:sz="4" w:space="0" w:color="000000"/>
              <w:bottom w:val="single" w:sz="4" w:space="0" w:color="000000"/>
              <w:right w:val="single" w:sz="4" w:space="0" w:color="000000"/>
            </w:tcBorders>
            <w:shd w:val="clear" w:color="000080" w:fill="FFFFFF"/>
          </w:tcPr>
          <w:p w14:paraId="51D761FF" w14:textId="4A7F86DE" w:rsidR="006F72EC" w:rsidRPr="00746C79" w:rsidRDefault="008F1298" w:rsidP="0072008D">
            <w:pPr>
              <w:pStyle w:val="TableText"/>
            </w:pPr>
            <w:r>
              <w:t>Establish reconciliation guide</w:t>
            </w:r>
          </w:p>
        </w:tc>
      </w:tr>
      <w:tr w:rsidR="006F72EC" w14:paraId="300CD828"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35D246D6" w14:textId="42BAEBE8"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5EF45562" w14:textId="4E6DD776"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5E7C820B" w14:textId="48CF293D"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6995B9FC" w14:textId="35C7B09C" w:rsidR="006F72EC" w:rsidRPr="00746C79" w:rsidRDefault="006F72EC" w:rsidP="0072008D">
            <w:pPr>
              <w:pStyle w:val="TableText"/>
            </w:pPr>
          </w:p>
        </w:tc>
      </w:tr>
      <w:tr w:rsidR="006F72EC" w14:paraId="0954623D"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77CD47AD" w14:textId="17F8FC73"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1943AD30" w14:textId="54C26B60"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5457CF4C" w14:textId="115714B7"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47B86DAD" w14:textId="66EF9C96" w:rsidR="006F72EC" w:rsidRPr="00746C79" w:rsidRDefault="006F72EC" w:rsidP="0072008D">
            <w:pPr>
              <w:pStyle w:val="TableText"/>
            </w:pPr>
          </w:p>
        </w:tc>
      </w:tr>
      <w:tr w:rsidR="006F72EC" w14:paraId="4DF86D94"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05497037" w14:textId="45F98119"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6D62AE57" w14:textId="01829B77"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7DC740EE" w14:textId="6846DC69"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6012D814" w14:textId="419E12DF" w:rsidR="006F72EC" w:rsidRPr="00746C79" w:rsidRDefault="006F72EC" w:rsidP="0072008D">
            <w:pPr>
              <w:pStyle w:val="TableText"/>
            </w:pPr>
          </w:p>
        </w:tc>
      </w:tr>
      <w:tr w:rsidR="006F72EC" w14:paraId="5AF42F72"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4E909956" w14:textId="0FDA7433"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1C575887" w14:textId="275535F7"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5DEBF62D" w14:textId="3BCC4A8F"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405012F6" w14:textId="0A92C640" w:rsidR="006F72EC" w:rsidRPr="00746C79" w:rsidRDefault="006F72EC" w:rsidP="0072008D">
            <w:pPr>
              <w:pStyle w:val="TableText"/>
            </w:pPr>
          </w:p>
        </w:tc>
      </w:tr>
      <w:tr w:rsidR="006F72EC" w14:paraId="31B94E3F"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64CD1E93" w14:textId="4AA89361"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2C1AD867" w14:textId="2DC8908D"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1CECA995" w14:textId="36F345C6"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3E327B84" w14:textId="0B041701" w:rsidR="006F72EC" w:rsidRPr="00746C79" w:rsidRDefault="006F72EC" w:rsidP="0072008D">
            <w:pPr>
              <w:pStyle w:val="TableText"/>
            </w:pPr>
          </w:p>
        </w:tc>
      </w:tr>
      <w:tr w:rsidR="006F72EC" w14:paraId="54A5F21E"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2CFB91D1" w14:textId="402ADBB0"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4A15CAFA" w14:textId="5F83149E"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4118C0AC" w14:textId="74C9099F"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6DA456E1" w14:textId="025E3FFA" w:rsidR="006F72EC" w:rsidRPr="00746C79" w:rsidRDefault="006F72EC" w:rsidP="0072008D">
            <w:pPr>
              <w:pStyle w:val="TableText"/>
            </w:pPr>
          </w:p>
        </w:tc>
      </w:tr>
      <w:tr w:rsidR="006F72EC" w14:paraId="669920D2"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7D4656D1" w14:textId="77777777"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0E7D7BAD" w14:textId="77777777"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7EFE571D" w14:textId="77777777"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7E60E75F" w14:textId="77777777" w:rsidR="006F72EC" w:rsidRPr="00746C79" w:rsidRDefault="006F72EC" w:rsidP="0072008D">
            <w:pPr>
              <w:pStyle w:val="TableText"/>
            </w:pPr>
          </w:p>
        </w:tc>
      </w:tr>
      <w:tr w:rsidR="006F72EC" w14:paraId="4992E966"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1B8CF521" w14:textId="77777777"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09A4A87E" w14:textId="77777777"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0CE0916A" w14:textId="77777777"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1E37465C" w14:textId="77777777" w:rsidR="006F72EC" w:rsidRPr="00746C79" w:rsidRDefault="006F72EC" w:rsidP="0072008D">
            <w:pPr>
              <w:pStyle w:val="TableText"/>
            </w:pPr>
          </w:p>
        </w:tc>
      </w:tr>
      <w:tr w:rsidR="006F72EC" w14:paraId="453719CE"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2410CDD1" w14:textId="77777777"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33B483A6" w14:textId="77777777"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2F2B3E0A" w14:textId="77777777"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28F7CB18" w14:textId="77777777" w:rsidR="006F72EC" w:rsidRPr="00746C79" w:rsidRDefault="006F72EC" w:rsidP="0072008D">
            <w:pPr>
              <w:pStyle w:val="TableText"/>
            </w:pPr>
          </w:p>
        </w:tc>
      </w:tr>
      <w:tr w:rsidR="006F72EC" w14:paraId="516B010D"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6DE5D59D" w14:textId="77777777"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2540E9D0" w14:textId="77777777"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46569B1E" w14:textId="77777777"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03899D7A" w14:textId="77777777" w:rsidR="006F72EC" w:rsidRPr="00746C79" w:rsidRDefault="006F72EC" w:rsidP="0072008D">
            <w:pPr>
              <w:pStyle w:val="TableText"/>
            </w:pPr>
          </w:p>
        </w:tc>
      </w:tr>
      <w:tr w:rsidR="006F72EC" w14:paraId="3FA4248B" w14:textId="77777777" w:rsidTr="00153833">
        <w:trPr>
          <w:cantSplit/>
        </w:trPr>
        <w:tc>
          <w:tcPr>
            <w:tcW w:w="771" w:type="pct"/>
            <w:tcBorders>
              <w:top w:val="single" w:sz="4" w:space="0" w:color="000000"/>
              <w:left w:val="single" w:sz="4" w:space="0" w:color="000000"/>
              <w:bottom w:val="single" w:sz="4" w:space="0" w:color="000000"/>
              <w:right w:val="single" w:sz="4" w:space="0" w:color="000000"/>
            </w:tcBorders>
            <w:shd w:val="clear" w:color="000080" w:fill="FFFFFF"/>
          </w:tcPr>
          <w:p w14:paraId="11141E40" w14:textId="77777777" w:rsidR="006F72EC" w:rsidRPr="00746C79" w:rsidRDefault="006F72EC" w:rsidP="0072008D">
            <w:pPr>
              <w:pStyle w:val="TableText"/>
            </w:pPr>
          </w:p>
        </w:tc>
        <w:tc>
          <w:tcPr>
            <w:tcW w:w="674" w:type="pct"/>
            <w:tcBorders>
              <w:top w:val="single" w:sz="4" w:space="0" w:color="000000"/>
              <w:left w:val="single" w:sz="4" w:space="0" w:color="000000"/>
              <w:bottom w:val="single" w:sz="4" w:space="0" w:color="000000"/>
              <w:right w:val="single" w:sz="4" w:space="0" w:color="000000"/>
            </w:tcBorders>
            <w:shd w:val="clear" w:color="000080" w:fill="FFFFFF"/>
          </w:tcPr>
          <w:p w14:paraId="4BD93E83" w14:textId="77777777" w:rsidR="006F72EC" w:rsidRPr="00746C79" w:rsidRDefault="006F72EC" w:rsidP="0072008D">
            <w:pPr>
              <w:pStyle w:val="TableText"/>
            </w:pPr>
          </w:p>
        </w:tc>
        <w:tc>
          <w:tcPr>
            <w:tcW w:w="1302" w:type="pct"/>
            <w:tcBorders>
              <w:top w:val="single" w:sz="4" w:space="0" w:color="000000"/>
              <w:left w:val="single" w:sz="4" w:space="0" w:color="000000"/>
              <w:bottom w:val="single" w:sz="4" w:space="0" w:color="000000"/>
              <w:right w:val="single" w:sz="4" w:space="0" w:color="000000"/>
            </w:tcBorders>
            <w:shd w:val="clear" w:color="000080" w:fill="FFFFFF"/>
          </w:tcPr>
          <w:p w14:paraId="68400972" w14:textId="77777777" w:rsidR="006F72EC" w:rsidRPr="00746C79" w:rsidRDefault="006F72EC" w:rsidP="0072008D">
            <w:pPr>
              <w:pStyle w:val="TableText"/>
            </w:pPr>
          </w:p>
        </w:tc>
        <w:tc>
          <w:tcPr>
            <w:tcW w:w="2253" w:type="pct"/>
            <w:tcBorders>
              <w:top w:val="single" w:sz="4" w:space="0" w:color="000000"/>
              <w:left w:val="single" w:sz="4" w:space="0" w:color="000000"/>
              <w:bottom w:val="single" w:sz="4" w:space="0" w:color="000000"/>
              <w:right w:val="single" w:sz="4" w:space="0" w:color="000000"/>
            </w:tcBorders>
            <w:shd w:val="clear" w:color="000080" w:fill="FFFFFF"/>
          </w:tcPr>
          <w:p w14:paraId="7BB73CCB" w14:textId="77777777" w:rsidR="006F72EC" w:rsidRPr="00746C79" w:rsidRDefault="006F72EC" w:rsidP="0072008D">
            <w:pPr>
              <w:pStyle w:val="TableText"/>
            </w:pPr>
          </w:p>
        </w:tc>
      </w:tr>
    </w:tbl>
    <w:p w14:paraId="515C6C0A" w14:textId="77777777" w:rsidR="00DD6DA5" w:rsidRDefault="00DD6DA5" w:rsidP="00DD6DA5">
      <w:pPr>
        <w:tabs>
          <w:tab w:val="left" w:pos="1620"/>
        </w:tabs>
      </w:pPr>
    </w:p>
    <w:p w14:paraId="22B3E6D8" w14:textId="77777777" w:rsidR="0042157E" w:rsidRDefault="0042157E" w:rsidP="00CF0F6F">
      <w:pPr>
        <w:sectPr w:rsidR="0042157E" w:rsidSect="00185F72">
          <w:footerReference w:type="default" r:id="rId16"/>
          <w:pgSz w:w="12240" w:h="15840" w:code="1"/>
          <w:pgMar w:top="1440" w:right="1440" w:bottom="1440" w:left="1440" w:header="504" w:footer="504" w:gutter="0"/>
          <w:pgNumType w:start="1"/>
          <w:cols w:space="720"/>
          <w:docGrid w:linePitch="360"/>
        </w:sectPr>
      </w:pPr>
    </w:p>
    <w:p w14:paraId="71757D2E" w14:textId="12A56008" w:rsidR="00CF0F6F" w:rsidRPr="002A60F2" w:rsidRDefault="00CF0F6F" w:rsidP="002A60F2">
      <w:pPr>
        <w:pStyle w:val="Heading1"/>
      </w:pPr>
      <w:bookmarkStart w:id="2" w:name="_Toc121925883"/>
      <w:bookmarkStart w:id="3" w:name="_Toc121927161"/>
      <w:bookmarkStart w:id="4" w:name="_Toc121986724"/>
      <w:bookmarkStart w:id="5" w:name="_Toc121925884"/>
      <w:bookmarkStart w:id="6" w:name="_Toc121927162"/>
      <w:bookmarkStart w:id="7" w:name="_Toc121986725"/>
      <w:bookmarkStart w:id="8" w:name="_Toc121925885"/>
      <w:bookmarkStart w:id="9" w:name="_Toc121927163"/>
      <w:bookmarkStart w:id="10" w:name="_Toc121986726"/>
      <w:bookmarkStart w:id="11" w:name="_Toc121925886"/>
      <w:bookmarkStart w:id="12" w:name="_Toc121927164"/>
      <w:bookmarkStart w:id="13" w:name="_Toc121986727"/>
      <w:bookmarkStart w:id="14" w:name="_Toc121925887"/>
      <w:bookmarkStart w:id="15" w:name="_Toc121927165"/>
      <w:bookmarkStart w:id="16" w:name="_Toc121986728"/>
      <w:bookmarkStart w:id="17" w:name="_Toc121925888"/>
      <w:bookmarkStart w:id="18" w:name="_Toc121927166"/>
      <w:bookmarkStart w:id="19" w:name="_Toc121986729"/>
      <w:bookmarkStart w:id="20" w:name="_Toc121925889"/>
      <w:bookmarkStart w:id="21" w:name="_Toc121927167"/>
      <w:bookmarkStart w:id="22" w:name="_Toc121986730"/>
      <w:bookmarkStart w:id="23" w:name="_Toc121925890"/>
      <w:bookmarkStart w:id="24" w:name="_Toc121927168"/>
      <w:bookmarkStart w:id="25" w:name="_Toc121986731"/>
      <w:bookmarkStart w:id="26" w:name="_Toc121925891"/>
      <w:bookmarkStart w:id="27" w:name="_Toc121927169"/>
      <w:bookmarkStart w:id="28" w:name="_Toc121986732"/>
      <w:bookmarkStart w:id="29" w:name="_Toc121925892"/>
      <w:bookmarkStart w:id="30" w:name="_Toc121927170"/>
      <w:bookmarkStart w:id="31" w:name="_Toc121986733"/>
      <w:bookmarkStart w:id="32" w:name="_Toc121925893"/>
      <w:bookmarkStart w:id="33" w:name="_Toc121927171"/>
      <w:bookmarkStart w:id="34" w:name="_Toc121986734"/>
      <w:bookmarkStart w:id="35" w:name="_Toc121925894"/>
      <w:bookmarkStart w:id="36" w:name="_Toc121927172"/>
      <w:bookmarkStart w:id="37" w:name="_Toc121986735"/>
      <w:bookmarkStart w:id="38" w:name="_Toc121925895"/>
      <w:bookmarkStart w:id="39" w:name="_Toc121927173"/>
      <w:bookmarkStart w:id="40" w:name="_Toc121986736"/>
      <w:bookmarkStart w:id="41" w:name="_Toc121925896"/>
      <w:bookmarkStart w:id="42" w:name="_Toc121927174"/>
      <w:bookmarkStart w:id="43" w:name="_Toc121986737"/>
      <w:bookmarkStart w:id="44" w:name="_Toc121925897"/>
      <w:bookmarkStart w:id="45" w:name="_Toc121927175"/>
      <w:bookmarkStart w:id="46" w:name="_Toc121986738"/>
      <w:bookmarkStart w:id="47" w:name="_Toc121925898"/>
      <w:bookmarkStart w:id="48" w:name="_Toc121927176"/>
      <w:bookmarkStart w:id="49" w:name="_Toc121986739"/>
      <w:bookmarkStart w:id="50" w:name="_Toc121925899"/>
      <w:bookmarkStart w:id="51" w:name="_Toc121927177"/>
      <w:bookmarkStart w:id="52" w:name="_Toc121986740"/>
      <w:bookmarkStart w:id="53" w:name="_Toc32490920"/>
      <w:bookmarkStart w:id="54" w:name="_Toc41032740"/>
      <w:bookmarkStart w:id="55" w:name="_Toc42239873"/>
      <w:bookmarkStart w:id="56" w:name="_Toc42264555"/>
      <w:bookmarkStart w:id="57" w:name="_Toc243420489"/>
      <w:bookmarkStart w:id="58" w:name="_Toc40077988"/>
      <w:bookmarkStart w:id="59" w:name="_Toc40274044"/>
      <w:bookmarkStart w:id="60" w:name="_Toc40274129"/>
      <w:bookmarkStart w:id="61" w:name="_Toc40274148"/>
      <w:bookmarkStart w:id="62" w:name="_Toc40346116"/>
      <w:bookmarkStart w:id="63" w:name="FEAReferenceModel"/>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2A60F2">
        <w:lastRenderedPageBreak/>
        <w:t>Introduction</w:t>
      </w:r>
      <w:bookmarkEnd w:id="53"/>
      <w:bookmarkEnd w:id="54"/>
      <w:bookmarkEnd w:id="55"/>
      <w:bookmarkEnd w:id="56"/>
      <w:bookmarkEnd w:id="57"/>
    </w:p>
    <w:p w14:paraId="43502FF1" w14:textId="6B51FAE0" w:rsidR="00CF0F6F" w:rsidRDefault="00CF0F6F" w:rsidP="00CF0F6F">
      <w:pPr>
        <w:pStyle w:val="Heading2"/>
      </w:pPr>
      <w:bookmarkStart w:id="64" w:name="_Toc121925901"/>
      <w:bookmarkStart w:id="65" w:name="_Toc121927179"/>
      <w:bookmarkStart w:id="66" w:name="_Toc121986742"/>
      <w:bookmarkStart w:id="67" w:name="_Toc32490921"/>
      <w:bookmarkStart w:id="68" w:name="_Toc41032741"/>
      <w:bookmarkStart w:id="69" w:name="_Toc42239874"/>
      <w:bookmarkStart w:id="70" w:name="_Toc42264556"/>
      <w:bookmarkStart w:id="71" w:name="_Toc243420490"/>
      <w:bookmarkEnd w:id="64"/>
      <w:bookmarkEnd w:id="65"/>
      <w:bookmarkEnd w:id="66"/>
      <w:r w:rsidRPr="00CF0F6F">
        <w:t>Purpose</w:t>
      </w:r>
      <w:bookmarkEnd w:id="67"/>
      <w:bookmarkEnd w:id="68"/>
      <w:bookmarkEnd w:id="69"/>
      <w:bookmarkEnd w:id="70"/>
      <w:bookmarkEnd w:id="71"/>
    </w:p>
    <w:p w14:paraId="5AD474F3" w14:textId="77777777" w:rsidR="004D6347" w:rsidRPr="004D6347" w:rsidRDefault="004D6347" w:rsidP="004D6347">
      <w:pPr>
        <w:spacing w:after="0" w:line="300" w:lineRule="atLeast"/>
      </w:pPr>
      <w:r w:rsidRPr="004D6347">
        <w:t xml:space="preserve">The purpose of this Payment Voucher Reconciliation Guide is to provide WITS users with the information and tools necessary to reconcile Medicaid and government-funded payments, trace individual claims through the billing lifecycle, and validate payment voucher activity. This guide outlines the key WITS screens, reports, and reconciliation processes available to support the review of encounters, claim items, billing transactions, EOB transactions, payments, and </w:t>
      </w:r>
      <w:proofErr w:type="spellStart"/>
      <w:r w:rsidRPr="004D6347">
        <w:t>checkwrites</w:t>
      </w:r>
      <w:proofErr w:type="spellEnd"/>
      <w:r w:rsidRPr="004D6347">
        <w:t>. It also provides practical examples and reporting guidance to help providers research payment activity, identify claim outcomes, and efficiently reconcile payment voucher data with information maintained in WITS.</w:t>
      </w:r>
    </w:p>
    <w:p w14:paraId="48035D98" w14:textId="77777777" w:rsidR="000073AB" w:rsidRPr="00CF09D7" w:rsidRDefault="000073AB" w:rsidP="000073AB">
      <w:pPr>
        <w:pStyle w:val="Heading1"/>
      </w:pPr>
      <w:bookmarkStart w:id="72" w:name="_Toc243420491"/>
      <w:r w:rsidRPr="00CF09D7">
        <w:t>Payment Vouchers</w:t>
      </w:r>
      <w:r>
        <w:t xml:space="preserve"> Reconciliation</w:t>
      </w:r>
      <w:bookmarkEnd w:id="72"/>
    </w:p>
    <w:p w14:paraId="442A6975" w14:textId="77777777" w:rsidR="000073AB" w:rsidRDefault="000073AB" w:rsidP="000073AB">
      <w:pPr>
        <w:pStyle w:val="Heading2"/>
      </w:pPr>
      <w:bookmarkStart w:id="73" w:name="_Toc243420492"/>
      <w:r>
        <w:t>Individual Claim Reconciliation</w:t>
      </w:r>
      <w:bookmarkEnd w:id="73"/>
    </w:p>
    <w:p w14:paraId="2A1C9428" w14:textId="4118DC57" w:rsidR="000073AB" w:rsidRDefault="000073AB" w:rsidP="000073AB">
      <w:r>
        <w:t xml:space="preserve">In WITS, billing records for billed treatment services trace back to the Encounter number – sometimes labeled Delivered Service id.  Generally, if you have the option to search by the Encounter </w:t>
      </w:r>
      <w:r w:rsidR="3292D9B5">
        <w:t>number,</w:t>
      </w:r>
      <w:r>
        <w:t xml:space="preserve"> you will see the full billing history for that billed service.  When an Encounter is released, it creates a record in the Claim Item table.  When Claim Items are batched, a Claim is created in WITS.  The Claim id is transmitted to Medicaid with WITS prefacing the </w:t>
      </w:r>
      <w:r w:rsidR="700A224D">
        <w:t>number;</w:t>
      </w:r>
      <w:r>
        <w:t xml:space="preserve"> the number in WITS is displayed at the bottom of the Claim Item profile.  </w:t>
      </w:r>
    </w:p>
    <w:p w14:paraId="51D78445" w14:textId="7C0A215D" w:rsidR="000073AB" w:rsidRDefault="000073AB" w:rsidP="000073AB">
      <w:r>
        <w:t xml:space="preserve">There are several screens in WITS that can be utilized to </w:t>
      </w:r>
      <w:r w:rsidR="7D465D24">
        <w:t>assist in</w:t>
      </w:r>
      <w:r>
        <w:t xml:space="preserve"> claim reconciliation.  These are grouped in the Agency -&gt; Billing menu item.  The screens referenced and discussed in this document are Encounter List, Claim Item List, Billing Transaction List, EOB Transaction </w:t>
      </w:r>
      <w:r w:rsidR="4F8ED721">
        <w:t>List,</w:t>
      </w:r>
      <w:r>
        <w:t xml:space="preserve"> and Payment List.</w:t>
      </w:r>
    </w:p>
    <w:p w14:paraId="408311A4" w14:textId="77777777" w:rsidR="000073AB" w:rsidRDefault="000073AB" w:rsidP="000073AB">
      <w:pPr>
        <w:pStyle w:val="Heading2"/>
      </w:pPr>
      <w:bookmarkStart w:id="74" w:name="_Toc243420493"/>
      <w:r>
        <w:t>Encounter List</w:t>
      </w:r>
      <w:bookmarkEnd w:id="74"/>
    </w:p>
    <w:p w14:paraId="7F489279" w14:textId="77777777" w:rsidR="000073AB" w:rsidRDefault="000073AB" w:rsidP="000073AB">
      <w:r>
        <w:t>The Encounter List can be used to see the billing history for individual Encounters.  There are many search options available on this list screen.  The staff member can search by Encounters in a range using the colon, or search for Encounters with no balance or a balance more than 0 using the &gt; symbol. When an Encounter is found the menu to the right includes the option “Billing History.”</w:t>
      </w:r>
    </w:p>
    <w:p w14:paraId="1E281A41" w14:textId="77777777" w:rsidR="000073AB" w:rsidRDefault="000073AB" w:rsidP="000073AB"/>
    <w:p w14:paraId="0383F17B" w14:textId="77777777" w:rsidR="000073AB" w:rsidRDefault="000073AB" w:rsidP="000073AB">
      <w:r w:rsidRPr="00AF5EFD">
        <w:rPr>
          <w:noProof/>
        </w:rPr>
        <w:lastRenderedPageBreak/>
        <w:drawing>
          <wp:inline distT="0" distB="0" distL="0" distR="0" wp14:anchorId="1E395A1A" wp14:editId="5BAF7EFD">
            <wp:extent cx="5943600" cy="2440940"/>
            <wp:effectExtent l="0" t="0" r="0" b="0"/>
            <wp:docPr id="1662757241" name="Picture 1" descr="Encounter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57241" name="Picture 1" descr="Encounter Search"/>
                    <pic:cNvPicPr/>
                  </pic:nvPicPr>
                  <pic:blipFill>
                    <a:blip r:embed="rId17"/>
                    <a:stretch>
                      <a:fillRect/>
                    </a:stretch>
                  </pic:blipFill>
                  <pic:spPr>
                    <a:xfrm>
                      <a:off x="0" y="0"/>
                      <a:ext cx="5943600" cy="2440940"/>
                    </a:xfrm>
                    <a:prstGeom prst="rect">
                      <a:avLst/>
                    </a:prstGeom>
                  </pic:spPr>
                </pic:pic>
              </a:graphicData>
            </a:graphic>
          </wp:inline>
        </w:drawing>
      </w:r>
    </w:p>
    <w:p w14:paraId="0D023FF1" w14:textId="77777777" w:rsidR="000073AB" w:rsidRDefault="000073AB" w:rsidP="000073AB">
      <w:r>
        <w:t>Billing History shows records from the Encounter, EOB Transaction tables for this individual Encounter.</w:t>
      </w:r>
    </w:p>
    <w:p w14:paraId="2A5BCA0F" w14:textId="77777777" w:rsidR="000073AB" w:rsidRDefault="000073AB" w:rsidP="000073AB"/>
    <w:p w14:paraId="1E635C32" w14:textId="77777777" w:rsidR="000073AB" w:rsidRDefault="000073AB" w:rsidP="000073AB">
      <w:r>
        <w:rPr>
          <w:noProof/>
          <w14:ligatures w14:val="standardContextual"/>
        </w:rPr>
        <w:drawing>
          <wp:inline distT="0" distB="0" distL="0" distR="0" wp14:anchorId="20C51FF3" wp14:editId="1C6ACC83">
            <wp:extent cx="5943600" cy="4901565"/>
            <wp:effectExtent l="0" t="0" r="0" b="0"/>
            <wp:docPr id="984349381" name="Picture 1" descr="Billing History for Encoun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349381" name="Picture 1" descr="Billing History for Encounter #"/>
                    <pic:cNvPicPr/>
                  </pic:nvPicPr>
                  <pic:blipFill>
                    <a:blip r:embed="rId18"/>
                    <a:stretch>
                      <a:fillRect/>
                    </a:stretch>
                  </pic:blipFill>
                  <pic:spPr>
                    <a:xfrm>
                      <a:off x="0" y="0"/>
                      <a:ext cx="5943600" cy="4901565"/>
                    </a:xfrm>
                    <a:prstGeom prst="rect">
                      <a:avLst/>
                    </a:prstGeom>
                  </pic:spPr>
                </pic:pic>
              </a:graphicData>
            </a:graphic>
          </wp:inline>
        </w:drawing>
      </w:r>
    </w:p>
    <w:p w14:paraId="4E06535A" w14:textId="77777777" w:rsidR="000073AB" w:rsidRDefault="000073AB" w:rsidP="000073AB">
      <w:pPr>
        <w:pStyle w:val="Heading2"/>
      </w:pPr>
      <w:bookmarkStart w:id="75" w:name="_Toc243420494"/>
      <w:r>
        <w:lastRenderedPageBreak/>
        <w:t>EOB Transactions</w:t>
      </w:r>
      <w:bookmarkEnd w:id="75"/>
    </w:p>
    <w:p w14:paraId="63B86FE5" w14:textId="77777777" w:rsidR="000073AB" w:rsidRDefault="000073AB" w:rsidP="000073AB">
      <w:r>
        <w:t xml:space="preserve">The EOB Transaction list loads from the ‘Show Payment Application’ button of the Payment Profile, but it can also be accessed directly from the Agency -&gt; Billing -&gt; EOB Transaction menu item.  This screen has a search at the top with many options to review Encounters/Claim Items.  The date fields can be used to </w:t>
      </w:r>
      <w:proofErr w:type="gramStart"/>
      <w:r>
        <w:t>search</w:t>
      </w:r>
      <w:proofErr w:type="gramEnd"/>
      <w:r>
        <w:t xml:space="preserve"> ranges using </w:t>
      </w:r>
      <w:proofErr w:type="gramStart"/>
      <w:r>
        <w:t>the greater</w:t>
      </w:r>
      <w:proofErr w:type="gramEnd"/>
      <w:r>
        <w:t xml:space="preserve"> or less than symbols.  This screen also had an Export option to review the list of Claim Items in Excel.</w:t>
      </w:r>
    </w:p>
    <w:p w14:paraId="4684FA57" w14:textId="77777777" w:rsidR="000073AB" w:rsidRPr="00AE6C49" w:rsidRDefault="000073AB" w:rsidP="000073AB">
      <w:pPr>
        <w:rPr>
          <w:b/>
          <w:bCs/>
        </w:rPr>
      </w:pPr>
      <w:r w:rsidRPr="00AE6C49">
        <w:rPr>
          <w:b/>
          <w:bCs/>
        </w:rPr>
        <w:t>Date Filtering Examples:</w:t>
      </w:r>
    </w:p>
    <w:p w14:paraId="7684B25F" w14:textId="77777777" w:rsidR="000073AB" w:rsidRDefault="000073AB" w:rsidP="000073AB">
      <w:pPr>
        <w:ind w:left="720"/>
      </w:pPr>
      <w:r>
        <w:t>Range: 1/1/2026:2/1/2026</w:t>
      </w:r>
    </w:p>
    <w:p w14:paraId="5BBBCD63" w14:textId="77777777" w:rsidR="000073AB" w:rsidRDefault="000073AB" w:rsidP="000073AB">
      <w:pPr>
        <w:ind w:left="720"/>
      </w:pPr>
      <w:r>
        <w:t>Greater than</w:t>
      </w:r>
      <w:proofErr w:type="gramStart"/>
      <w:r>
        <w:t>:  &gt;</w:t>
      </w:r>
      <w:proofErr w:type="gramEnd"/>
      <w:r>
        <w:t>1/1/2026</w:t>
      </w:r>
    </w:p>
    <w:p w14:paraId="4EC337F0" w14:textId="77777777" w:rsidR="000073AB" w:rsidRDefault="000073AB" w:rsidP="000073AB">
      <w:pPr>
        <w:ind w:left="720"/>
      </w:pPr>
      <w:r>
        <w:t>Less than</w:t>
      </w:r>
      <w:proofErr w:type="gramStart"/>
      <w:r>
        <w:t>:  &lt;</w:t>
      </w:r>
      <w:proofErr w:type="gramEnd"/>
      <w:r>
        <w:t>1/1/2026</w:t>
      </w:r>
    </w:p>
    <w:p w14:paraId="3245DE63" w14:textId="77777777" w:rsidR="000073AB" w:rsidRDefault="000073AB" w:rsidP="000073AB">
      <w:pPr>
        <w:ind w:left="720"/>
      </w:pPr>
    </w:p>
    <w:p w14:paraId="3D713A88" w14:textId="77777777" w:rsidR="000073AB" w:rsidRDefault="000073AB" w:rsidP="000073AB">
      <w:r>
        <w:rPr>
          <w:noProof/>
        </w:rPr>
        <w:drawing>
          <wp:inline distT="0" distB="0" distL="0" distR="0" wp14:anchorId="2CC35D96" wp14:editId="58923189">
            <wp:extent cx="5943600" cy="2258060"/>
            <wp:effectExtent l="0" t="0" r="0" b="8890"/>
            <wp:docPr id="119049158" name="Picture 1" descr="EOB Transaction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9158" name="Picture 1" descr="EOB Transaction Search"/>
                    <pic:cNvPicPr/>
                  </pic:nvPicPr>
                  <pic:blipFill>
                    <a:blip r:embed="rId19"/>
                    <a:stretch>
                      <a:fillRect/>
                    </a:stretch>
                  </pic:blipFill>
                  <pic:spPr>
                    <a:xfrm>
                      <a:off x="0" y="0"/>
                      <a:ext cx="5943600" cy="2258060"/>
                    </a:xfrm>
                    <a:prstGeom prst="rect">
                      <a:avLst/>
                    </a:prstGeom>
                  </pic:spPr>
                </pic:pic>
              </a:graphicData>
            </a:graphic>
          </wp:inline>
        </w:drawing>
      </w:r>
    </w:p>
    <w:p w14:paraId="7EBD7169" w14:textId="77777777" w:rsidR="000073AB" w:rsidRDefault="000073AB" w:rsidP="000073AB">
      <w:pPr>
        <w:pStyle w:val="Heading2"/>
      </w:pPr>
      <w:bookmarkStart w:id="76" w:name="_Toc243420495"/>
      <w:r>
        <w:t>Payment List</w:t>
      </w:r>
      <w:bookmarkEnd w:id="76"/>
      <w:r>
        <w:t xml:space="preserve"> </w:t>
      </w:r>
    </w:p>
    <w:p w14:paraId="44B4CED1" w14:textId="77777777" w:rsidR="000073AB" w:rsidRDefault="000073AB" w:rsidP="000073AB">
      <w:r>
        <w:t xml:space="preserve">The payment list is a universal list of payments the agency has received.  It’s available in the Agency -&gt; Billing – Payment list menu item.  Please note this is WITS Payments and not a Payment Voucher or </w:t>
      </w:r>
      <w:proofErr w:type="spellStart"/>
      <w:r>
        <w:t>Checkwrite</w:t>
      </w:r>
      <w:proofErr w:type="spellEnd"/>
      <w:r>
        <w:t>.</w:t>
      </w:r>
    </w:p>
    <w:p w14:paraId="676F0390" w14:textId="77777777" w:rsidR="000073AB" w:rsidRPr="00391E19" w:rsidRDefault="000073AB" w:rsidP="000073AB"/>
    <w:p w14:paraId="28E88AC6" w14:textId="77777777" w:rsidR="000073AB" w:rsidRDefault="000073AB" w:rsidP="000073AB">
      <w:pPr>
        <w:rPr>
          <w:noProof/>
        </w:rPr>
      </w:pPr>
      <w:r>
        <w:rPr>
          <w:noProof/>
        </w:rPr>
        <w:lastRenderedPageBreak/>
        <w:drawing>
          <wp:inline distT="0" distB="0" distL="0" distR="0" wp14:anchorId="7515E9DB" wp14:editId="429C0D09">
            <wp:extent cx="5943600" cy="3923665"/>
            <wp:effectExtent l="0" t="0" r="0" b="635"/>
            <wp:docPr id="304560652" name="Picture 1" descr="Payment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60652" name="Picture 1" descr="Payment Search"/>
                    <pic:cNvPicPr/>
                  </pic:nvPicPr>
                  <pic:blipFill>
                    <a:blip r:embed="rId20"/>
                    <a:stretch>
                      <a:fillRect/>
                    </a:stretch>
                  </pic:blipFill>
                  <pic:spPr>
                    <a:xfrm>
                      <a:off x="0" y="0"/>
                      <a:ext cx="5943600" cy="3923665"/>
                    </a:xfrm>
                    <a:prstGeom prst="rect">
                      <a:avLst/>
                    </a:prstGeom>
                  </pic:spPr>
                </pic:pic>
              </a:graphicData>
            </a:graphic>
          </wp:inline>
        </w:drawing>
      </w:r>
    </w:p>
    <w:p w14:paraId="086CE94C" w14:textId="77777777" w:rsidR="000073AB" w:rsidRDefault="000073AB" w:rsidP="000073AB">
      <w:pPr>
        <w:rPr>
          <w:noProof/>
        </w:rPr>
      </w:pPr>
      <w:r>
        <w:rPr>
          <w:noProof/>
        </w:rPr>
        <w:t>The list of Payments can be exported using the button at the top of the list.  The details of related claims can be found by reviewing an individual Payment and clicking ‘Profile’:</w:t>
      </w:r>
    </w:p>
    <w:p w14:paraId="653ACD36" w14:textId="77777777" w:rsidR="000073AB" w:rsidRDefault="000073AB" w:rsidP="000073AB">
      <w:r>
        <w:rPr>
          <w:noProof/>
        </w:rPr>
        <w:drawing>
          <wp:inline distT="0" distB="0" distL="0" distR="0" wp14:anchorId="38C35763" wp14:editId="53EA4618">
            <wp:extent cx="5943600" cy="938530"/>
            <wp:effectExtent l="0" t="0" r="0" b="0"/>
            <wp:docPr id="70583211" name="Picture 1" descr="Payment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3211" name="Picture 1" descr="Payment List"/>
                    <pic:cNvPicPr/>
                  </pic:nvPicPr>
                  <pic:blipFill>
                    <a:blip r:embed="rId21"/>
                    <a:stretch>
                      <a:fillRect/>
                    </a:stretch>
                  </pic:blipFill>
                  <pic:spPr>
                    <a:xfrm>
                      <a:off x="0" y="0"/>
                      <a:ext cx="5943600" cy="938530"/>
                    </a:xfrm>
                    <a:prstGeom prst="rect">
                      <a:avLst/>
                    </a:prstGeom>
                  </pic:spPr>
                </pic:pic>
              </a:graphicData>
            </a:graphic>
          </wp:inline>
        </w:drawing>
      </w:r>
    </w:p>
    <w:p w14:paraId="670F04A3" w14:textId="77777777" w:rsidR="000073AB" w:rsidRDefault="000073AB" w:rsidP="000073AB">
      <w:r>
        <w:t>The Payment Profile shows other pertinent information regarding the payment.  At the bottom is the “Show Payment Application” button that can be used to see the billed services to which this payment applied, this button opens the EOB Transaction list.</w:t>
      </w:r>
    </w:p>
    <w:p w14:paraId="7F65BCC9" w14:textId="77777777" w:rsidR="000073AB" w:rsidRDefault="000073AB" w:rsidP="000073AB">
      <w:r>
        <w:rPr>
          <w:noProof/>
        </w:rPr>
        <w:lastRenderedPageBreak/>
        <w:drawing>
          <wp:inline distT="0" distB="0" distL="0" distR="0" wp14:anchorId="3E05DE17" wp14:editId="0B675620">
            <wp:extent cx="4867275" cy="4487149"/>
            <wp:effectExtent l="0" t="0" r="0" b="8890"/>
            <wp:docPr id="1910891525" name="Picture 1" descr="Payment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91525" name="Picture 1" descr="Payment Profile"/>
                    <pic:cNvPicPr/>
                  </pic:nvPicPr>
                  <pic:blipFill>
                    <a:blip r:embed="rId22"/>
                    <a:stretch>
                      <a:fillRect/>
                    </a:stretch>
                  </pic:blipFill>
                  <pic:spPr>
                    <a:xfrm>
                      <a:off x="0" y="0"/>
                      <a:ext cx="4870213" cy="4489857"/>
                    </a:xfrm>
                    <a:prstGeom prst="rect">
                      <a:avLst/>
                    </a:prstGeom>
                  </pic:spPr>
                </pic:pic>
              </a:graphicData>
            </a:graphic>
          </wp:inline>
        </w:drawing>
      </w:r>
    </w:p>
    <w:p w14:paraId="4699005E" w14:textId="77777777" w:rsidR="000073AB" w:rsidRDefault="000073AB" w:rsidP="000073AB">
      <w:pPr>
        <w:rPr>
          <w:rFonts w:asciiTheme="majorHAnsi" w:eastAsiaTheme="majorEastAsia" w:hAnsiTheme="majorHAnsi" w:cstheme="majorBidi"/>
          <w:color w:val="1B496B" w:themeColor="accent1" w:themeShade="BF"/>
          <w:sz w:val="32"/>
          <w:szCs w:val="32"/>
        </w:rPr>
      </w:pPr>
      <w:r>
        <w:t xml:space="preserve">The EOB Transaction list opens for </w:t>
      </w:r>
      <w:proofErr w:type="gramStart"/>
      <w:r>
        <w:t>the specific</w:t>
      </w:r>
      <w:proofErr w:type="gramEnd"/>
      <w:r>
        <w:t xml:space="preserve"> payment and has an export button to show all paid billed services.  </w:t>
      </w:r>
      <w:r>
        <w:br w:type="page"/>
      </w:r>
      <w:r w:rsidRPr="00554277">
        <w:rPr>
          <w:noProof/>
        </w:rPr>
        <w:lastRenderedPageBreak/>
        <w:drawing>
          <wp:inline distT="0" distB="0" distL="0" distR="0" wp14:anchorId="05E00D4C" wp14:editId="62F29162">
            <wp:extent cx="5943600" cy="2943860"/>
            <wp:effectExtent l="0" t="0" r="0" b="8890"/>
            <wp:docPr id="1319363713" name="Picture 1" descr="EOB Transaction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63713" name="Picture 1" descr="EOB Transaction Search"/>
                    <pic:cNvPicPr/>
                  </pic:nvPicPr>
                  <pic:blipFill>
                    <a:blip r:embed="rId23"/>
                    <a:stretch>
                      <a:fillRect/>
                    </a:stretch>
                  </pic:blipFill>
                  <pic:spPr>
                    <a:xfrm>
                      <a:off x="0" y="0"/>
                      <a:ext cx="5943600" cy="2943860"/>
                    </a:xfrm>
                    <a:prstGeom prst="rect">
                      <a:avLst/>
                    </a:prstGeom>
                  </pic:spPr>
                </pic:pic>
              </a:graphicData>
            </a:graphic>
          </wp:inline>
        </w:drawing>
      </w:r>
    </w:p>
    <w:p w14:paraId="76AFF9BA" w14:textId="77777777" w:rsidR="000073AB" w:rsidRDefault="000073AB" w:rsidP="000073AB">
      <w:pPr>
        <w:pStyle w:val="Heading2"/>
      </w:pPr>
      <w:bookmarkStart w:id="77" w:name="_Toc243420496"/>
      <w:r>
        <w:t>Reports</w:t>
      </w:r>
      <w:bookmarkEnd w:id="77"/>
    </w:p>
    <w:p w14:paraId="580C3DC5" w14:textId="77777777" w:rsidR="000073AB" w:rsidRPr="00CF0B87" w:rsidRDefault="000073AB" w:rsidP="000073AB">
      <w:r>
        <w:t xml:space="preserve">There are Billing reports available in WITS.  The following menu item requires a role: Reports Access.  More information about these reports is available in the </w:t>
      </w:r>
      <w:hyperlink r:id="rId24" w:history="1">
        <w:r w:rsidRPr="004074DF">
          <w:rPr>
            <w:rStyle w:val="Hyperlink"/>
          </w:rPr>
          <w:t>ADMH WITS Billing document</w:t>
        </w:r>
      </w:hyperlink>
      <w:r>
        <w:t>.</w:t>
      </w:r>
    </w:p>
    <w:p w14:paraId="68AA894D" w14:textId="77777777" w:rsidR="000073AB" w:rsidRDefault="000073AB" w:rsidP="000073AB">
      <w:r w:rsidRPr="00CF0B87">
        <w:rPr>
          <w:noProof/>
        </w:rPr>
        <w:drawing>
          <wp:inline distT="0" distB="0" distL="0" distR="0" wp14:anchorId="3D42813D" wp14:editId="1449C24A">
            <wp:extent cx="5181600" cy="3547403"/>
            <wp:effectExtent l="0" t="0" r="0" b="0"/>
            <wp:docPr id="1284768818" name="Picture 1" descr="Report Cat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68818" name="Picture 1" descr="Report Catalog"/>
                    <pic:cNvPicPr/>
                  </pic:nvPicPr>
                  <pic:blipFill>
                    <a:blip r:embed="rId25"/>
                    <a:stretch>
                      <a:fillRect/>
                    </a:stretch>
                  </pic:blipFill>
                  <pic:spPr>
                    <a:xfrm>
                      <a:off x="0" y="0"/>
                      <a:ext cx="5184742" cy="3549554"/>
                    </a:xfrm>
                    <a:prstGeom prst="rect">
                      <a:avLst/>
                    </a:prstGeom>
                  </pic:spPr>
                </pic:pic>
              </a:graphicData>
            </a:graphic>
          </wp:inline>
        </w:drawing>
      </w:r>
    </w:p>
    <w:p w14:paraId="63536537" w14:textId="77777777" w:rsidR="000073AB" w:rsidRDefault="000073AB" w:rsidP="000073AB">
      <w:pPr>
        <w:pStyle w:val="Heading2"/>
      </w:pPr>
      <w:bookmarkStart w:id="78" w:name="_Toc243420497"/>
      <w:r>
        <w:t>SSRS</w:t>
      </w:r>
      <w:bookmarkEnd w:id="78"/>
    </w:p>
    <w:p w14:paraId="115EE825" w14:textId="77777777" w:rsidR="000073AB" w:rsidRPr="00AB61E8" w:rsidRDefault="000073AB" w:rsidP="000073AB">
      <w:r>
        <w:t xml:space="preserve">SSRS is </w:t>
      </w:r>
      <w:proofErr w:type="gramStart"/>
      <w:r>
        <w:t>the</w:t>
      </w:r>
      <w:proofErr w:type="gramEnd"/>
      <w:r>
        <w:t xml:space="preserve"> ad-hoc report writing tool available in WITS.  It allows the staff to create their own reports from data </w:t>
      </w:r>
      <w:proofErr w:type="gramStart"/>
      <w:r>
        <w:t>in</w:t>
      </w:r>
      <w:proofErr w:type="gramEnd"/>
      <w:r>
        <w:t xml:space="preserve"> WITS.  A role is required to access (SSRS Agency Reader), and permissions for SSRS have </w:t>
      </w:r>
      <w:r>
        <w:lastRenderedPageBreak/>
        <w:t>two levels, the first level is read-only, and the second permission allows the staff member to create and/or edit reports.  When the staff member has an SSRS role, the link to SSRS is at the top of the screen.</w:t>
      </w:r>
      <w:r w:rsidRPr="00AB61E8">
        <w:rPr>
          <w:rFonts w:ascii="Calibri Light" w:eastAsia="Times New Roman" w:hAnsi="Calibri Light" w:cs="Calibri Light"/>
          <w:color w:val="000000"/>
          <w:position w:val="4"/>
          <w:sz w:val="44"/>
          <w:szCs w:val="44"/>
        </w:rPr>
        <w:t xml:space="preserve"> </w:t>
      </w:r>
      <w:r w:rsidRPr="00AB61E8">
        <w:t xml:space="preserve">If you are unable to see the SSRS Reports link, please contact </w:t>
      </w:r>
      <w:hyperlink r:id="rId26" w:tgtFrame="_blank" w:history="1">
        <w:r w:rsidRPr="00AB61E8">
          <w:rPr>
            <w:rStyle w:val="Hyperlink"/>
            <w:b/>
            <w:bCs/>
          </w:rPr>
          <w:t>DMH.WITS@mh.alabama.gov</w:t>
        </w:r>
      </w:hyperlink>
      <w:r w:rsidRPr="00AB61E8">
        <w:t xml:space="preserve"> for assistance</w:t>
      </w:r>
      <w:r w:rsidRPr="00AB61E8">
        <w:rPr>
          <w:rFonts w:ascii="Arial" w:hAnsi="Arial" w:cs="Arial"/>
        </w:rPr>
        <w:t>​</w:t>
      </w:r>
      <w:r>
        <w:rPr>
          <w:rFonts w:ascii="Arial" w:hAnsi="Arial" w:cs="Arial"/>
        </w:rPr>
        <w:t>.</w:t>
      </w:r>
    </w:p>
    <w:p w14:paraId="799C2C75" w14:textId="77777777" w:rsidR="000073AB" w:rsidRDefault="000073AB" w:rsidP="000073AB">
      <w:r>
        <w:rPr>
          <w:noProof/>
        </w:rPr>
        <w:drawing>
          <wp:inline distT="0" distB="0" distL="0" distR="0" wp14:anchorId="27C21A35" wp14:editId="3D4D368D">
            <wp:extent cx="5943600" cy="288290"/>
            <wp:effectExtent l="0" t="0" r="0" b="0"/>
            <wp:docPr id="1867462978" name="Picture 1" descr="AL WITS - SS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462978" name="Picture 1" descr="AL WITS - SSRS"/>
                    <pic:cNvPicPr/>
                  </pic:nvPicPr>
                  <pic:blipFill>
                    <a:blip r:embed="rId27"/>
                    <a:stretch>
                      <a:fillRect/>
                    </a:stretch>
                  </pic:blipFill>
                  <pic:spPr>
                    <a:xfrm>
                      <a:off x="0" y="0"/>
                      <a:ext cx="5943600" cy="288290"/>
                    </a:xfrm>
                    <a:prstGeom prst="rect">
                      <a:avLst/>
                    </a:prstGeom>
                  </pic:spPr>
                </pic:pic>
              </a:graphicData>
            </a:graphic>
          </wp:inline>
        </w:drawing>
      </w:r>
    </w:p>
    <w:p w14:paraId="5C99986C" w14:textId="77777777" w:rsidR="000073AB" w:rsidRDefault="000073AB" w:rsidP="000073AB">
      <w:pPr>
        <w:pStyle w:val="Heading3"/>
      </w:pPr>
      <w:bookmarkStart w:id="79" w:name="_Toc243420498"/>
      <w:proofErr w:type="spellStart"/>
      <w:r>
        <w:t>Checkwrite</w:t>
      </w:r>
      <w:proofErr w:type="spellEnd"/>
      <w:r>
        <w:t xml:space="preserve"> Report</w:t>
      </w:r>
      <w:bookmarkEnd w:id="79"/>
      <w:r>
        <w:t xml:space="preserve"> </w:t>
      </w:r>
    </w:p>
    <w:p w14:paraId="491DC0E8" w14:textId="77777777" w:rsidR="000073AB" w:rsidRPr="00AE6C49" w:rsidRDefault="000073AB" w:rsidP="000073AB">
      <w:r w:rsidRPr="0042640F">
        <w:t> </w:t>
      </w:r>
      <w:r w:rsidRPr="0042640F">
        <w:rPr>
          <w:noProof/>
        </w:rPr>
        <w:drawing>
          <wp:inline distT="0" distB="0" distL="0" distR="0" wp14:anchorId="70252CBC" wp14:editId="5F83AC89">
            <wp:extent cx="5943600" cy="3437255"/>
            <wp:effectExtent l="0" t="0" r="0" b="0"/>
            <wp:docPr id="552526315" name="Picture 2" descr="Check Write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526315" name="Picture 2" descr="Check Write Repor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437255"/>
                    </a:xfrm>
                    <a:prstGeom prst="rect">
                      <a:avLst/>
                    </a:prstGeom>
                    <a:noFill/>
                    <a:ln>
                      <a:noFill/>
                    </a:ln>
                  </pic:spPr>
                </pic:pic>
              </a:graphicData>
            </a:graphic>
          </wp:inline>
        </w:drawing>
      </w:r>
    </w:p>
    <w:p w14:paraId="2B2D059A" w14:textId="77777777" w:rsidR="000073AB" w:rsidRDefault="000073AB" w:rsidP="000073AB">
      <w:r>
        <w:t xml:space="preserve">Run the report for individual </w:t>
      </w:r>
      <w:proofErr w:type="spellStart"/>
      <w:r>
        <w:t>Checkwrite</w:t>
      </w:r>
      <w:proofErr w:type="spellEnd"/>
      <w:r>
        <w:t xml:space="preserve"> and export the results to Excel.</w:t>
      </w:r>
    </w:p>
    <w:p w14:paraId="25C14C9F" w14:textId="77777777" w:rsidR="000073AB" w:rsidRDefault="000073AB" w:rsidP="000073AB">
      <w:r w:rsidRPr="00AD5AC3">
        <w:t> </w:t>
      </w:r>
      <w:r w:rsidRPr="00AD5AC3">
        <w:rPr>
          <w:noProof/>
        </w:rPr>
        <w:drawing>
          <wp:inline distT="0" distB="0" distL="0" distR="0" wp14:anchorId="6887C566" wp14:editId="3EF07979">
            <wp:extent cx="5943600" cy="1738630"/>
            <wp:effectExtent l="0" t="0" r="0" b="0"/>
            <wp:docPr id="331267088" name="Picture 4" descr="Save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267088" name="Picture 4" descr="Save Menu"/>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1738630"/>
                    </a:xfrm>
                    <a:prstGeom prst="rect">
                      <a:avLst/>
                    </a:prstGeom>
                    <a:noFill/>
                    <a:ln>
                      <a:noFill/>
                    </a:ln>
                  </pic:spPr>
                </pic:pic>
              </a:graphicData>
            </a:graphic>
          </wp:inline>
        </w:drawing>
      </w:r>
    </w:p>
    <w:p w14:paraId="75C938D7" w14:textId="77777777" w:rsidR="000073AB" w:rsidRDefault="000073AB" w:rsidP="000073AB">
      <w:pPr>
        <w:pStyle w:val="Heading2"/>
      </w:pPr>
      <w:bookmarkStart w:id="80" w:name="_Toc243420499"/>
      <w:r>
        <w:t>Tracing Individual Claims</w:t>
      </w:r>
      <w:bookmarkEnd w:id="80"/>
    </w:p>
    <w:p w14:paraId="439688D1" w14:textId="77777777" w:rsidR="000073AB" w:rsidRDefault="000073AB" w:rsidP="000073AB">
      <w:r>
        <w:t>For tracing billing history for an individual billed service please see the following examples.  This utilizes:</w:t>
      </w:r>
    </w:p>
    <w:p w14:paraId="010B8562" w14:textId="77777777" w:rsidR="000073AB" w:rsidRDefault="000073AB" w:rsidP="007F2033">
      <w:pPr>
        <w:pStyle w:val="ListParagraph"/>
        <w:numPr>
          <w:ilvl w:val="0"/>
          <w:numId w:val="24"/>
        </w:numPr>
        <w:spacing w:line="278" w:lineRule="auto"/>
        <w:ind w:left="360"/>
      </w:pPr>
      <w:r>
        <w:lastRenderedPageBreak/>
        <w:t>An export provider by ADMH of the Payment Voucher record</w:t>
      </w:r>
    </w:p>
    <w:p w14:paraId="3208B0B5" w14:textId="77777777" w:rsidR="000073AB" w:rsidRDefault="000073AB" w:rsidP="007F2033">
      <w:pPr>
        <w:pStyle w:val="ListParagraph"/>
        <w:numPr>
          <w:ilvl w:val="0"/>
          <w:numId w:val="24"/>
        </w:numPr>
        <w:spacing w:line="278" w:lineRule="auto"/>
        <w:ind w:left="360"/>
      </w:pPr>
      <w:r>
        <w:t>The Agency -&gt; Billing -&gt; EOB transaction screen</w:t>
      </w:r>
    </w:p>
    <w:p w14:paraId="126FDAC3" w14:textId="77777777" w:rsidR="000073AB" w:rsidRDefault="000073AB" w:rsidP="007F2033">
      <w:pPr>
        <w:pStyle w:val="ListParagraph"/>
        <w:numPr>
          <w:ilvl w:val="1"/>
          <w:numId w:val="24"/>
        </w:numPr>
        <w:spacing w:line="278" w:lineRule="auto"/>
        <w:ind w:left="1080"/>
      </w:pPr>
      <w:r>
        <w:t>The Agency -&gt; Billing -&gt; Billing Transaction screen</w:t>
      </w:r>
    </w:p>
    <w:p w14:paraId="682822FF" w14:textId="77777777" w:rsidR="000073AB" w:rsidRPr="00596576" w:rsidRDefault="000073AB" w:rsidP="007F2033">
      <w:pPr>
        <w:pStyle w:val="ListParagraph"/>
        <w:numPr>
          <w:ilvl w:val="0"/>
          <w:numId w:val="24"/>
        </w:numPr>
        <w:spacing w:line="278" w:lineRule="auto"/>
        <w:ind w:left="360"/>
      </w:pPr>
      <w:r>
        <w:t>Output from the Payment Voucher SSRS report.</w:t>
      </w:r>
    </w:p>
    <w:p w14:paraId="66D38303" w14:textId="77777777" w:rsidR="000073AB" w:rsidRPr="00806566" w:rsidRDefault="000073AB" w:rsidP="007F2033">
      <w:r w:rsidRPr="00806566">
        <w:rPr>
          <w:b/>
          <w:bCs/>
        </w:rPr>
        <w:t>Example 1</w:t>
      </w:r>
      <w:proofErr w:type="gramStart"/>
      <w:r w:rsidRPr="00806566">
        <w:rPr>
          <w:b/>
          <w:bCs/>
        </w:rPr>
        <w:t>:</w:t>
      </w:r>
      <w:r w:rsidRPr="00806566">
        <w:t>  Encounter #</w:t>
      </w:r>
      <w:proofErr w:type="gramEnd"/>
      <w:r w:rsidRPr="00806566">
        <w:t xml:space="preserve"> (</w:t>
      </w:r>
      <w:proofErr w:type="spellStart"/>
      <w:r w:rsidRPr="00806566">
        <w:t>delivered_service_id</w:t>
      </w:r>
      <w:proofErr w:type="spellEnd"/>
      <w:r w:rsidRPr="00806566">
        <w:t>) 12983613</w:t>
      </w:r>
    </w:p>
    <w:p w14:paraId="0D8B1FCB" w14:textId="77777777" w:rsidR="000073AB" w:rsidRPr="00806566" w:rsidRDefault="000073AB" w:rsidP="007F2033">
      <w:pPr>
        <w:rPr>
          <w:rFonts w:ascii="Calibri Light" w:hAnsi="Calibri Light" w:cs="Calibri Light"/>
          <w:color w:val="1F3864"/>
          <w14:ligatures w14:val="standardContextual"/>
        </w:rPr>
      </w:pPr>
      <w:r>
        <w:rPr>
          <w:noProof/>
        </w:rPr>
        <w:drawing>
          <wp:inline distT="0" distB="0" distL="0" distR="0" wp14:anchorId="70215473" wp14:editId="699F122A">
            <wp:extent cx="5943600" cy="220345"/>
            <wp:effectExtent l="0" t="0" r="0" b="8255"/>
            <wp:docPr id="520972873" name="Picture 6" descr="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972873" name="Picture 6" descr="Example"/>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943600" cy="220345"/>
                    </a:xfrm>
                    <a:prstGeom prst="rect">
                      <a:avLst/>
                    </a:prstGeom>
                    <a:noFill/>
                    <a:ln>
                      <a:noFill/>
                    </a:ln>
                  </pic:spPr>
                </pic:pic>
              </a:graphicData>
            </a:graphic>
          </wp:inline>
        </w:drawing>
      </w:r>
    </w:p>
    <w:p w14:paraId="4C56237E" w14:textId="77777777" w:rsidR="000073AB" w:rsidRPr="00806566" w:rsidRDefault="000073AB" w:rsidP="007F2033">
      <w:r w:rsidRPr="00806566">
        <w:t>WITS EOB screen for 12983613</w:t>
      </w:r>
      <w:proofErr w:type="gramStart"/>
      <w:r w:rsidRPr="00806566">
        <w:t>:  total</w:t>
      </w:r>
      <w:proofErr w:type="gramEnd"/>
      <w:r w:rsidRPr="00806566">
        <w:t xml:space="preserve"> payment was $25</w:t>
      </w:r>
    </w:p>
    <w:p w14:paraId="1F9C8233" w14:textId="77777777" w:rsidR="000073AB" w:rsidRPr="00806566" w:rsidRDefault="000073AB" w:rsidP="007F2033">
      <w:pPr>
        <w:rPr>
          <w:rFonts w:ascii="Calibri Light" w:hAnsi="Calibri Light" w:cs="Calibri Light"/>
          <w:color w:val="1F3864"/>
          <w14:ligatures w14:val="standardContextual"/>
        </w:rPr>
      </w:pPr>
      <w:r>
        <w:rPr>
          <w:noProof/>
        </w:rPr>
        <w:drawing>
          <wp:inline distT="0" distB="0" distL="0" distR="0" wp14:anchorId="40F40AF7" wp14:editId="04730440">
            <wp:extent cx="5943600" cy="2308860"/>
            <wp:effectExtent l="0" t="0" r="0" b="15240"/>
            <wp:docPr id="121231362" name="Picture 5" descr="EOB Transaction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1362" name="Picture 5" descr="EOB Transaction Search"/>
                    <pic:cNvPicPr>
                      <a:picLocks noChangeAspect="1" noChangeArrowheads="1"/>
                    </pic:cNvPicPr>
                  </pic:nvPicPr>
                  <pic:blipFill>
                    <a:blip r:embed="rId32" r:link="rId33" cstate="print">
                      <a:extLst>
                        <a:ext uri="{28A0092B-C50C-407E-A947-70E740481C1C}">
                          <a14:useLocalDpi xmlns:a14="http://schemas.microsoft.com/office/drawing/2010/main" val="0"/>
                        </a:ext>
                      </a:extLst>
                    </a:blip>
                    <a:srcRect/>
                    <a:stretch>
                      <a:fillRect/>
                    </a:stretch>
                  </pic:blipFill>
                  <pic:spPr bwMode="auto">
                    <a:xfrm>
                      <a:off x="0" y="0"/>
                      <a:ext cx="5943600" cy="2308860"/>
                    </a:xfrm>
                    <a:prstGeom prst="rect">
                      <a:avLst/>
                    </a:prstGeom>
                    <a:noFill/>
                    <a:ln>
                      <a:noFill/>
                    </a:ln>
                  </pic:spPr>
                </pic:pic>
              </a:graphicData>
            </a:graphic>
          </wp:inline>
        </w:drawing>
      </w:r>
    </w:p>
    <w:p w14:paraId="523BA7CE" w14:textId="77777777" w:rsidR="000073AB" w:rsidRPr="00806566" w:rsidRDefault="000073AB" w:rsidP="007F2033">
      <w:pPr>
        <w:rPr>
          <w:rFonts w:ascii="Calibri Light" w:hAnsi="Calibri Light" w:cs="Calibri Light"/>
          <w:color w:val="1F3864"/>
        </w:rPr>
      </w:pPr>
    </w:p>
    <w:p w14:paraId="55A17C66" w14:textId="77777777" w:rsidR="000073AB" w:rsidRPr="00806566" w:rsidRDefault="000073AB" w:rsidP="007F2033">
      <w:r w:rsidRPr="00806566">
        <w:t>Complete Payment Voucher History for 12983613:</w:t>
      </w:r>
    </w:p>
    <w:p w14:paraId="2F2E4AD8" w14:textId="77777777" w:rsidR="000073AB" w:rsidRPr="00806566" w:rsidRDefault="000073AB" w:rsidP="007F2033">
      <w:pPr>
        <w:rPr>
          <w:rFonts w:ascii="Calibri Light" w:hAnsi="Calibri Light" w:cs="Calibri Light"/>
        </w:rPr>
      </w:pPr>
    </w:p>
    <w:p w14:paraId="1DFA08A1" w14:textId="77777777" w:rsidR="000073AB" w:rsidRPr="00806566" w:rsidRDefault="000073AB" w:rsidP="007F2033">
      <w:r w:rsidRPr="00806566">
        <w:t xml:space="preserve">                </w:t>
      </w:r>
    </w:p>
    <w:p w14:paraId="1C29B8E5" w14:textId="77777777" w:rsidR="000073AB" w:rsidRPr="00806566" w:rsidRDefault="000073AB" w:rsidP="007F2033">
      <w:pPr>
        <w:rPr>
          <w:rFonts w:ascii="Calibri Light" w:hAnsi="Calibri Light" w:cs="Calibri Light"/>
          <w:color w:val="1F3864"/>
          <w14:ligatures w14:val="standardContextual"/>
        </w:rPr>
      </w:pPr>
      <w:r w:rsidRPr="00D066C4">
        <w:rPr>
          <w:rFonts w:ascii="Calibri Light" w:hAnsi="Calibri Light" w:cs="Calibri Light"/>
          <w:color w:val="1F3864"/>
          <w14:ligatures w14:val="standardContextual"/>
        </w:rPr>
        <w:t> </w:t>
      </w:r>
      <w:r w:rsidRPr="00D066C4">
        <w:rPr>
          <w:rFonts w:ascii="Calibri Light" w:hAnsi="Calibri Light" w:cs="Calibri Light"/>
          <w:noProof/>
          <w:color w:val="1F3864"/>
          <w14:ligatures w14:val="standardContextual"/>
        </w:rPr>
        <w:drawing>
          <wp:inline distT="0" distB="0" distL="0" distR="0" wp14:anchorId="04877027" wp14:editId="5F2C55DD">
            <wp:extent cx="5943600" cy="534035"/>
            <wp:effectExtent l="0" t="0" r="0" b="0"/>
            <wp:docPr id="1314542826" name="Picture 8" descr="Check Writ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42826" name="Picture 8" descr="Check Write Exampl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534035"/>
                    </a:xfrm>
                    <a:prstGeom prst="rect">
                      <a:avLst/>
                    </a:prstGeom>
                    <a:noFill/>
                    <a:ln>
                      <a:noFill/>
                    </a:ln>
                  </pic:spPr>
                </pic:pic>
              </a:graphicData>
            </a:graphic>
          </wp:inline>
        </w:drawing>
      </w:r>
    </w:p>
    <w:p w14:paraId="7733071C" w14:textId="77777777" w:rsidR="000073AB" w:rsidRDefault="000073AB" w:rsidP="000073AB">
      <w:r w:rsidRPr="00975553">
        <w:rPr>
          <w:b/>
          <w:bCs/>
        </w:rPr>
        <w:t xml:space="preserve">Example </w:t>
      </w:r>
      <w:r>
        <w:rPr>
          <w:b/>
          <w:bCs/>
        </w:rPr>
        <w:t>2</w:t>
      </w:r>
      <w:proofErr w:type="gramStart"/>
      <w:r w:rsidRPr="00975553">
        <w:rPr>
          <w:b/>
          <w:bCs/>
        </w:rPr>
        <w:t>:</w:t>
      </w:r>
      <w:r>
        <w:t>  Encounter #</w:t>
      </w:r>
      <w:proofErr w:type="gramEnd"/>
      <w:r>
        <w:t xml:space="preserve"> (</w:t>
      </w:r>
      <w:proofErr w:type="spellStart"/>
      <w:r>
        <w:t>delivered_service_id</w:t>
      </w:r>
      <w:proofErr w:type="spellEnd"/>
      <w:r>
        <w:t xml:space="preserve">): </w:t>
      </w:r>
      <w:proofErr w:type="gramStart"/>
      <w:r>
        <w:t>12799580 :</w:t>
      </w:r>
      <w:proofErr w:type="gramEnd"/>
      <w:r>
        <w:t xml:space="preserve">  </w:t>
      </w:r>
      <w:proofErr w:type="gramStart"/>
      <w:r>
        <w:t>Voided(</w:t>
      </w:r>
      <w:proofErr w:type="gramEnd"/>
      <w:r>
        <w:t>Reversed) Claim</w:t>
      </w:r>
    </w:p>
    <w:p w14:paraId="7689A5A8" w14:textId="77777777" w:rsidR="000073AB" w:rsidRDefault="000073AB" w:rsidP="000073AB">
      <w:pPr>
        <w:ind w:left="720"/>
      </w:pPr>
      <w:r>
        <w:rPr>
          <w:noProof/>
        </w:rPr>
        <w:drawing>
          <wp:inline distT="0" distB="0" distL="0" distR="0" wp14:anchorId="4FAD220A" wp14:editId="17756757">
            <wp:extent cx="5943600" cy="597535"/>
            <wp:effectExtent l="0" t="0" r="0" b="12065"/>
            <wp:docPr id="1782978735" name="Picture 9" descr="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978735" name="Picture 9" descr="Example"/>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5943600" cy="597535"/>
                    </a:xfrm>
                    <a:prstGeom prst="rect">
                      <a:avLst/>
                    </a:prstGeom>
                    <a:noFill/>
                    <a:ln>
                      <a:noFill/>
                    </a:ln>
                  </pic:spPr>
                </pic:pic>
              </a:graphicData>
            </a:graphic>
          </wp:inline>
        </w:drawing>
      </w:r>
    </w:p>
    <w:p w14:paraId="6BEAD38B" w14:textId="77777777" w:rsidR="000073AB" w:rsidRDefault="000073AB" w:rsidP="000073AB">
      <w:r>
        <w:t xml:space="preserve">WITS EOB transaction for </w:t>
      </w:r>
      <w:proofErr w:type="gramStart"/>
      <w:r>
        <w:t>12799580 :</w:t>
      </w:r>
      <w:proofErr w:type="gramEnd"/>
      <w:r>
        <w:t xml:space="preserve"> Total payment overall was 0:</w:t>
      </w:r>
    </w:p>
    <w:p w14:paraId="02976DC6" w14:textId="77777777" w:rsidR="000073AB" w:rsidRDefault="000073AB" w:rsidP="007F2033">
      <w:pPr>
        <w:rPr>
          <w:rFonts w:ascii="Calibri Light" w:hAnsi="Calibri Light" w:cs="Calibri Light"/>
          <w:color w:val="1F3864"/>
          <w:lang w:val="fr-FR"/>
          <w14:ligatures w14:val="standardContextual"/>
        </w:rPr>
      </w:pPr>
      <w:r>
        <w:rPr>
          <w:rFonts w:ascii="Calibri Light" w:hAnsi="Calibri Light" w:cs="Calibri Light"/>
          <w:noProof/>
          <w:color w:val="1F3864"/>
          <w:lang w:val="fr-FR"/>
        </w:rPr>
        <w:lastRenderedPageBreak/>
        <w:drawing>
          <wp:inline distT="0" distB="0" distL="0" distR="0" wp14:anchorId="52E7D459" wp14:editId="212430DB">
            <wp:extent cx="5943600" cy="2499995"/>
            <wp:effectExtent l="0" t="0" r="0" b="14605"/>
            <wp:docPr id="586508421" name="Picture 8" descr="EOB Transaction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08421" name="Picture 8" descr="EOB Transaction Search"/>
                    <pic:cNvPicPr>
                      <a:picLocks noChangeAspect="1" noChangeArrowheads="1"/>
                    </pic:cNvPicPr>
                  </pic:nvPicPr>
                  <pic:blipFill>
                    <a:blip r:embed="rId37" r:link="rId38" cstate="print">
                      <a:extLst>
                        <a:ext uri="{28A0092B-C50C-407E-A947-70E740481C1C}">
                          <a14:useLocalDpi xmlns:a14="http://schemas.microsoft.com/office/drawing/2010/main" val="0"/>
                        </a:ext>
                      </a:extLst>
                    </a:blip>
                    <a:srcRect/>
                    <a:stretch>
                      <a:fillRect/>
                    </a:stretch>
                  </pic:blipFill>
                  <pic:spPr bwMode="auto">
                    <a:xfrm>
                      <a:off x="0" y="0"/>
                      <a:ext cx="5943600" cy="2499995"/>
                    </a:xfrm>
                    <a:prstGeom prst="rect">
                      <a:avLst/>
                    </a:prstGeom>
                    <a:noFill/>
                    <a:ln>
                      <a:noFill/>
                    </a:ln>
                  </pic:spPr>
                </pic:pic>
              </a:graphicData>
            </a:graphic>
          </wp:inline>
        </w:drawing>
      </w:r>
    </w:p>
    <w:p w14:paraId="2864016C" w14:textId="6A4B4961" w:rsidR="000073AB" w:rsidRDefault="000073AB" w:rsidP="000073AB">
      <w:pPr>
        <w:rPr>
          <w14:ligatures w14:val="standardContextual"/>
        </w:rPr>
      </w:pPr>
      <w:r>
        <w:t>Complete Payment Voucher records for 12799580 – matches net 0 payment:</w:t>
      </w:r>
      <w:r>
        <w:rPr>
          <w14:ligatures w14:val="standardContextual"/>
        </w:rPr>
        <w:t xml:space="preserve">   </w:t>
      </w:r>
    </w:p>
    <w:p w14:paraId="1F9754EB" w14:textId="77777777" w:rsidR="000073AB" w:rsidRDefault="000073AB" w:rsidP="007F2033">
      <w:pPr>
        <w:rPr>
          <w:rFonts w:ascii="Calibri Light" w:hAnsi="Calibri Light" w:cs="Calibri Light"/>
          <w:color w:val="1F3864"/>
          <w14:ligatures w14:val="standardContextual"/>
        </w:rPr>
      </w:pPr>
      <w:r w:rsidRPr="00F63F58">
        <w:rPr>
          <w:noProof/>
        </w:rPr>
        <w:t> </w:t>
      </w:r>
      <w:r w:rsidRPr="00F63F58">
        <w:rPr>
          <w:noProof/>
        </w:rPr>
        <w:drawing>
          <wp:inline distT="0" distB="0" distL="0" distR="0" wp14:anchorId="435A00FB" wp14:editId="3ECFC60E">
            <wp:extent cx="5943600" cy="863600"/>
            <wp:effectExtent l="0" t="0" r="0" b="0"/>
            <wp:docPr id="148823915" name="Picture 6" descr="Check Write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23915" name="Picture 6" descr="Check Write Exampl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863600"/>
                    </a:xfrm>
                    <a:prstGeom prst="rect">
                      <a:avLst/>
                    </a:prstGeom>
                    <a:noFill/>
                    <a:ln>
                      <a:noFill/>
                    </a:ln>
                  </pic:spPr>
                </pic:pic>
              </a:graphicData>
            </a:graphic>
          </wp:inline>
        </w:drawing>
      </w:r>
    </w:p>
    <w:p w14:paraId="0BA17631" w14:textId="77777777" w:rsidR="000073AB" w:rsidRDefault="000073AB" w:rsidP="000073AB">
      <w:pPr>
        <w:pStyle w:val="Heading2"/>
      </w:pPr>
      <w:bookmarkStart w:id="81" w:name="_Toc243420500"/>
      <w:r>
        <w:t>Reconciling Medicaid H835 included in Specific Payment Vouchers</w:t>
      </w:r>
      <w:bookmarkEnd w:id="81"/>
      <w:r>
        <w:t xml:space="preserve"> </w:t>
      </w:r>
    </w:p>
    <w:p w14:paraId="4C3FFFD4" w14:textId="77777777" w:rsidR="000073AB" w:rsidRPr="00D93195" w:rsidRDefault="000073AB" w:rsidP="000073AB">
      <w:r w:rsidRPr="00D93195">
        <w:t>For assistance reconciling data exported from WITS to STAARS as a payment voucher, providers should be encouraged to utilize SSRS.  Additionally, the following information may be useful.</w:t>
      </w:r>
    </w:p>
    <w:p w14:paraId="7AFFA1B5" w14:textId="77777777" w:rsidR="000073AB" w:rsidRPr="00D93195" w:rsidRDefault="000073AB" w:rsidP="000073AB">
      <w:r w:rsidRPr="00D93195">
        <w:t>Any screen that has a date field can accept a range.  WITS Payments and the EOB Transaction screen would probably assist the providers the most in this scenario.</w:t>
      </w:r>
    </w:p>
    <w:p w14:paraId="56DA8CCE" w14:textId="77777777" w:rsidR="000073AB" w:rsidRPr="00D93195" w:rsidRDefault="000073AB" w:rsidP="000073AB">
      <w:r w:rsidRPr="00D93195">
        <w:t xml:space="preserve">Every H835 that is </w:t>
      </w:r>
      <w:r>
        <w:t>received</w:t>
      </w:r>
      <w:r w:rsidRPr="00D93195">
        <w:t xml:space="preserve"> from Medicaid creates a unique WITS Payment based on the date in the H835 file.  </w:t>
      </w:r>
      <w:r>
        <w:t>Please note a WITS Payment is different from a Payment Voucher (</w:t>
      </w:r>
      <w:proofErr w:type="spellStart"/>
      <w:r>
        <w:t>Checkwrite</w:t>
      </w:r>
      <w:proofErr w:type="spellEnd"/>
      <w:r>
        <w:t xml:space="preserve">).  </w:t>
      </w:r>
      <w:r w:rsidRPr="00D93195">
        <w:t xml:space="preserve">Searching the Billing -&gt; Payment list screen can allow the providers to see the distinct Medicaid payments that have </w:t>
      </w:r>
      <w:r>
        <w:t>been received into WITS</w:t>
      </w:r>
      <w:r w:rsidRPr="00D93195">
        <w:t xml:space="preserve">.  The Payment Voucher sent to </w:t>
      </w:r>
      <w:proofErr w:type="gramStart"/>
      <w:r w:rsidRPr="00D93195">
        <w:t>STAARS,</w:t>
      </w:r>
      <w:proofErr w:type="gramEnd"/>
      <w:r w:rsidRPr="00D93195">
        <w:t xml:space="preserve"> uses the Posted Date field to pull the data.  When searching in WITS, posed </w:t>
      </w:r>
      <w:proofErr w:type="gramStart"/>
      <w:r w:rsidRPr="00D93195">
        <w:t>date</w:t>
      </w:r>
      <w:proofErr w:type="gramEnd"/>
      <w:r w:rsidRPr="00D93195">
        <w:t xml:space="preserve"> could be used to search the time from the last Payment Voucher </w:t>
      </w:r>
      <w:proofErr w:type="spellStart"/>
      <w:r w:rsidRPr="00D93195">
        <w:t>Checkwrite</w:t>
      </w:r>
      <w:proofErr w:type="spellEnd"/>
      <w:r w:rsidRPr="00D93195">
        <w:t xml:space="preserve"> date to the current Payment Voucher </w:t>
      </w:r>
      <w:proofErr w:type="spellStart"/>
      <w:r w:rsidRPr="00D93195">
        <w:t>Checkwrite</w:t>
      </w:r>
      <w:proofErr w:type="spellEnd"/>
      <w:r w:rsidRPr="00D93195">
        <w:t xml:space="preserve"> date.  Reviewing the </w:t>
      </w:r>
      <w:r>
        <w:t>applicable</w:t>
      </w:r>
      <w:r w:rsidRPr="00D93195">
        <w:t xml:space="preserve"> payments</w:t>
      </w:r>
      <w:r>
        <w:t xml:space="preserve"> in that date range</w:t>
      </w:r>
      <w:r w:rsidRPr="00D93195">
        <w:t>, which should be easily traceable to individual Medicaid H835s, the providers can then select “Payment Application” and see/export all claims for that payment.</w:t>
      </w:r>
    </w:p>
    <w:p w14:paraId="7729D88F" w14:textId="77777777" w:rsidR="000073AB" w:rsidRPr="00D93195" w:rsidRDefault="000073AB" w:rsidP="000073AB">
      <w:r w:rsidRPr="00D93195">
        <w:rPr>
          <w:noProof/>
        </w:rPr>
        <w:lastRenderedPageBreak/>
        <w:drawing>
          <wp:inline distT="0" distB="0" distL="0" distR="0" wp14:anchorId="505D5454" wp14:editId="48348020">
            <wp:extent cx="5943600" cy="3138805"/>
            <wp:effectExtent l="0" t="0" r="0" b="4445"/>
            <wp:docPr id="814863652" name="Picture 4" descr="Payment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63652" name="Picture 4" descr="Payment Search"/>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5943600" cy="3138805"/>
                    </a:xfrm>
                    <a:prstGeom prst="rect">
                      <a:avLst/>
                    </a:prstGeom>
                    <a:noFill/>
                    <a:ln>
                      <a:noFill/>
                    </a:ln>
                  </pic:spPr>
                </pic:pic>
              </a:graphicData>
            </a:graphic>
          </wp:inline>
        </w:drawing>
      </w:r>
    </w:p>
    <w:p w14:paraId="17FDD218" w14:textId="77777777" w:rsidR="000073AB" w:rsidRPr="00D93195" w:rsidRDefault="000073AB" w:rsidP="000073AB">
      <w:r w:rsidRPr="00D93195">
        <w:t>Additionally, the EOB Transaction screen could be used in a similar manner.  Utilizing this screen allows easier access to view/export all the applicable individual claims.</w:t>
      </w:r>
    </w:p>
    <w:p w14:paraId="43FD8970" w14:textId="77777777" w:rsidR="000073AB" w:rsidRDefault="000073AB" w:rsidP="000073AB">
      <w:r w:rsidRPr="00D93195">
        <w:rPr>
          <w:noProof/>
        </w:rPr>
        <w:drawing>
          <wp:inline distT="0" distB="0" distL="0" distR="0" wp14:anchorId="69F1EE4F" wp14:editId="7890E502">
            <wp:extent cx="5943600" cy="2399030"/>
            <wp:effectExtent l="0" t="0" r="0" b="1270"/>
            <wp:docPr id="1386436377" name="Picture 3" descr="EOB Transaction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436377" name="Picture 3" descr="EOB Transaction Search"/>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5943600" cy="2399030"/>
                    </a:xfrm>
                    <a:prstGeom prst="rect">
                      <a:avLst/>
                    </a:prstGeom>
                    <a:noFill/>
                    <a:ln>
                      <a:noFill/>
                    </a:ln>
                  </pic:spPr>
                </pic:pic>
              </a:graphicData>
            </a:graphic>
          </wp:inline>
        </w:drawing>
      </w:r>
    </w:p>
    <w:p w14:paraId="2414E179" w14:textId="77777777" w:rsidR="000073AB" w:rsidRDefault="000073AB" w:rsidP="000073AB">
      <w:pPr>
        <w:pStyle w:val="Heading3"/>
      </w:pPr>
      <w:bookmarkStart w:id="82" w:name="_Toc243420501"/>
      <w:r>
        <w:t>Claim Number Submitted to Medicaid</w:t>
      </w:r>
      <w:bookmarkEnd w:id="82"/>
    </w:p>
    <w:p w14:paraId="501AA637" w14:textId="77777777" w:rsidR="000073AB" w:rsidRDefault="000073AB" w:rsidP="000073AB">
      <w:r>
        <w:t>Please note: any claim sent to Medicaid is assigned a WITS claim number.  This can be found by navigating to Agency -&gt; Billing -&gt; Claim Item List and reviewing the profile of the Individual Claim Item.  The following is displayed at the bottom of the Claim item:</w:t>
      </w:r>
    </w:p>
    <w:p w14:paraId="29675BDB" w14:textId="77777777" w:rsidR="000073AB" w:rsidRDefault="000073AB" w:rsidP="000073AB">
      <w:r w:rsidRPr="0012034A">
        <w:rPr>
          <w:noProof/>
        </w:rPr>
        <w:lastRenderedPageBreak/>
        <w:drawing>
          <wp:inline distT="0" distB="0" distL="0" distR="0" wp14:anchorId="7F38DBE2" wp14:editId="252FF2F7">
            <wp:extent cx="5943600" cy="1922780"/>
            <wp:effectExtent l="0" t="0" r="0" b="1270"/>
            <wp:docPr id="1377711034" name="Picture 16" descr="Claim Batch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11034" name="Picture 16" descr="Claim Batch Information"/>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5943600" cy="1922780"/>
                    </a:xfrm>
                    <a:prstGeom prst="rect">
                      <a:avLst/>
                    </a:prstGeom>
                    <a:noFill/>
                    <a:ln>
                      <a:noFill/>
                    </a:ln>
                  </pic:spPr>
                </pic:pic>
              </a:graphicData>
            </a:graphic>
          </wp:inline>
        </w:drawing>
      </w:r>
    </w:p>
    <w:p w14:paraId="2F1C6C52" w14:textId="126B372E" w:rsidR="00402F8C" w:rsidRDefault="00402F8C" w:rsidP="00406645">
      <w:pPr>
        <w:pStyle w:val="Heading1"/>
      </w:pPr>
      <w:bookmarkStart w:id="83" w:name="_Toc243420502"/>
      <w:r>
        <w:t>Checkwrite (payment voucher) process</w:t>
      </w:r>
      <w:r w:rsidR="00CB7D67">
        <w:t xml:space="preserve"> illustration</w:t>
      </w:r>
      <w:bookmarkEnd w:id="83"/>
    </w:p>
    <w:p w14:paraId="46B36647" w14:textId="1C08782A" w:rsidR="00402F8C" w:rsidRPr="00402F8C" w:rsidRDefault="00CB7D67" w:rsidP="00402F8C">
      <w:r w:rsidRPr="00CB7D67">
        <w:rPr>
          <w:noProof/>
        </w:rPr>
        <w:drawing>
          <wp:inline distT="0" distB="0" distL="0" distR="0" wp14:anchorId="0BF6B169" wp14:editId="21E2F8EC">
            <wp:extent cx="5943600" cy="4499610"/>
            <wp:effectExtent l="0" t="0" r="0" b="0"/>
            <wp:docPr id="1783269479" name="Picture 1" descr="Checkwrite (Payment Voucher)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69479" name="Picture 1" descr="Checkwrite (Payment Voucher) Process"/>
                    <pic:cNvPicPr/>
                  </pic:nvPicPr>
                  <pic:blipFill>
                    <a:blip r:embed="rId46"/>
                    <a:stretch>
                      <a:fillRect/>
                    </a:stretch>
                  </pic:blipFill>
                  <pic:spPr>
                    <a:xfrm>
                      <a:off x="0" y="0"/>
                      <a:ext cx="5943600" cy="4499610"/>
                    </a:xfrm>
                    <a:prstGeom prst="rect">
                      <a:avLst/>
                    </a:prstGeom>
                  </pic:spPr>
                </pic:pic>
              </a:graphicData>
            </a:graphic>
          </wp:inline>
        </w:drawing>
      </w:r>
    </w:p>
    <w:p w14:paraId="7548854C" w14:textId="2CDCD677" w:rsidR="000073AB" w:rsidRDefault="000073AB" w:rsidP="00406645">
      <w:pPr>
        <w:pStyle w:val="Heading1"/>
      </w:pPr>
      <w:bookmarkStart w:id="84" w:name="_Toc243420503"/>
      <w:r>
        <w:t>FAQ</w:t>
      </w:r>
      <w:bookmarkEnd w:id="84"/>
    </w:p>
    <w:p w14:paraId="69660924" w14:textId="77777777" w:rsidR="000073AB" w:rsidRDefault="000073AB" w:rsidP="00150479">
      <w:pPr>
        <w:pStyle w:val="ListParagraph"/>
        <w:numPr>
          <w:ilvl w:val="0"/>
          <w:numId w:val="25"/>
        </w:numPr>
        <w:spacing w:line="278" w:lineRule="auto"/>
        <w:ind w:left="360"/>
      </w:pPr>
      <w:r>
        <w:t>We had a claim that was denied, how can we see more information in WITS?</w:t>
      </w:r>
    </w:p>
    <w:p w14:paraId="0A798DD0" w14:textId="77777777" w:rsidR="000073AB" w:rsidRDefault="000073AB" w:rsidP="00150479">
      <w:pPr>
        <w:pStyle w:val="ListParagraph"/>
        <w:numPr>
          <w:ilvl w:val="1"/>
          <w:numId w:val="25"/>
        </w:numPr>
        <w:spacing w:line="278" w:lineRule="auto"/>
        <w:ind w:left="1080"/>
      </w:pPr>
      <w:r>
        <w:t>Review the Agency -&gt; Billing -&gt; Encounter list, search for the Encounter and select “Billing History.”</w:t>
      </w:r>
    </w:p>
    <w:p w14:paraId="74420EF8" w14:textId="77777777" w:rsidR="000073AB" w:rsidRDefault="000073AB" w:rsidP="00150479">
      <w:pPr>
        <w:pStyle w:val="ListParagraph"/>
        <w:ind w:left="1080"/>
      </w:pPr>
      <w:r>
        <w:t>OR</w:t>
      </w:r>
    </w:p>
    <w:p w14:paraId="254538F4" w14:textId="77777777" w:rsidR="000073AB" w:rsidRDefault="000073AB" w:rsidP="00150479">
      <w:pPr>
        <w:pStyle w:val="ListParagraph"/>
        <w:numPr>
          <w:ilvl w:val="1"/>
          <w:numId w:val="25"/>
        </w:numPr>
        <w:spacing w:line="278" w:lineRule="auto"/>
        <w:ind w:left="1080"/>
      </w:pPr>
      <w:r>
        <w:lastRenderedPageBreak/>
        <w:t>Review the Agency -&gt; Billing -&gt; EOB Transaction list, search for the Encounter</w:t>
      </w:r>
    </w:p>
    <w:p w14:paraId="6BA6C207" w14:textId="77777777" w:rsidR="000073AB" w:rsidRDefault="000073AB" w:rsidP="00150479">
      <w:pPr>
        <w:pStyle w:val="ListParagraph"/>
        <w:ind w:left="1080"/>
      </w:pPr>
      <w:r>
        <w:t>OR</w:t>
      </w:r>
    </w:p>
    <w:p w14:paraId="776E7B21" w14:textId="77777777" w:rsidR="000073AB" w:rsidRDefault="000073AB" w:rsidP="00150479">
      <w:pPr>
        <w:pStyle w:val="ListParagraph"/>
        <w:numPr>
          <w:ilvl w:val="1"/>
          <w:numId w:val="25"/>
        </w:numPr>
        <w:spacing w:line="278" w:lineRule="auto"/>
        <w:ind w:left="1080"/>
      </w:pPr>
      <w:r>
        <w:t>Reach out to ADMH IT for any other questions.</w:t>
      </w:r>
    </w:p>
    <w:p w14:paraId="6476931A" w14:textId="77777777" w:rsidR="000073AB" w:rsidRDefault="000073AB" w:rsidP="00150479">
      <w:pPr>
        <w:pStyle w:val="ListParagraph"/>
        <w:ind w:left="360"/>
      </w:pPr>
    </w:p>
    <w:p w14:paraId="33F63EDD" w14:textId="77777777" w:rsidR="000073AB" w:rsidRDefault="000073AB" w:rsidP="00150479">
      <w:pPr>
        <w:pStyle w:val="ListParagraph"/>
        <w:numPr>
          <w:ilvl w:val="0"/>
          <w:numId w:val="25"/>
        </w:numPr>
        <w:spacing w:line="278" w:lineRule="auto"/>
        <w:ind w:left="360"/>
      </w:pPr>
      <w:r w:rsidRPr="00755695">
        <w:t> </w:t>
      </w:r>
      <w:r w:rsidRPr="003A7CB4">
        <w:t>We need to replace a submitted claim via H837, how do we do this?​</w:t>
      </w:r>
      <w:r w:rsidRPr="00755695">
        <w:rPr>
          <w:noProof/>
        </w:rPr>
        <w:drawing>
          <wp:inline distT="0" distB="0" distL="0" distR="0" wp14:anchorId="2FA8C62E" wp14:editId="2071E75C">
            <wp:extent cx="5943600" cy="953135"/>
            <wp:effectExtent l="0" t="0" r="0" b="0"/>
            <wp:docPr id="1632230041" name="Picture 12" descr="Replacing a submitted claim by H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30041" name="Picture 12" descr="Replacing a submitted claim by H83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953135"/>
                    </a:xfrm>
                    <a:prstGeom prst="rect">
                      <a:avLst/>
                    </a:prstGeom>
                    <a:noFill/>
                    <a:ln>
                      <a:noFill/>
                    </a:ln>
                  </pic:spPr>
                </pic:pic>
              </a:graphicData>
            </a:graphic>
          </wp:inline>
        </w:drawing>
      </w:r>
      <w:r w:rsidRPr="00755695">
        <w:rPr>
          <w:noProof/>
        </w:rPr>
        <w:drawing>
          <wp:inline distT="0" distB="0" distL="0" distR="0" wp14:anchorId="1B7BF9B4" wp14:editId="45614B3D">
            <wp:extent cx="5943600" cy="757555"/>
            <wp:effectExtent l="0" t="0" r="0" b="4445"/>
            <wp:docPr id="1156075390" name="Picture 11" descr="Replacing a submitted claim by H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75390" name="Picture 11" descr="Replacing a submitted claim by H8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757555"/>
                    </a:xfrm>
                    <a:prstGeom prst="rect">
                      <a:avLst/>
                    </a:prstGeom>
                    <a:noFill/>
                    <a:ln>
                      <a:noFill/>
                    </a:ln>
                  </pic:spPr>
                </pic:pic>
              </a:graphicData>
            </a:graphic>
          </wp:inline>
        </w:drawing>
      </w:r>
    </w:p>
    <w:p w14:paraId="08D665C7" w14:textId="77777777" w:rsidR="000073AB" w:rsidRDefault="000073AB" w:rsidP="00150479">
      <w:pPr>
        <w:pStyle w:val="ListParagraph"/>
        <w:ind w:left="360"/>
      </w:pPr>
    </w:p>
    <w:p w14:paraId="240B2D54" w14:textId="77777777" w:rsidR="000073AB" w:rsidRDefault="000073AB" w:rsidP="00150479">
      <w:pPr>
        <w:pStyle w:val="ListParagraph"/>
        <w:ind w:left="360"/>
      </w:pPr>
      <w:r w:rsidRPr="009B1260">
        <w:t xml:space="preserve">For more </w:t>
      </w:r>
      <w:proofErr w:type="gramStart"/>
      <w:r w:rsidRPr="009B1260">
        <w:t>information</w:t>
      </w:r>
      <w:proofErr w:type="gramEnd"/>
      <w:r w:rsidRPr="009B1260">
        <w:t xml:space="preserve"> please see the </w:t>
      </w:r>
      <w:hyperlink r:id="rId49" w:tgtFrame="_blank" w:history="1">
        <w:r w:rsidRPr="009B1260">
          <w:rPr>
            <w:rStyle w:val="Hyperlink"/>
          </w:rPr>
          <w:t>ADMH website</w:t>
        </w:r>
      </w:hyperlink>
      <w:r w:rsidRPr="009B1260">
        <w:t>.​</w:t>
      </w:r>
    </w:p>
    <w:p w14:paraId="5BD6C588" w14:textId="77777777" w:rsidR="000073AB" w:rsidRDefault="000073AB" w:rsidP="00150479">
      <w:pPr>
        <w:pStyle w:val="ListParagraph"/>
        <w:numPr>
          <w:ilvl w:val="0"/>
          <w:numId w:val="25"/>
        </w:numPr>
        <w:spacing w:line="278" w:lineRule="auto"/>
        <w:ind w:left="360"/>
      </w:pPr>
      <w:r>
        <w:t>How do I trace a claim through WITS?</w:t>
      </w:r>
    </w:p>
    <w:p w14:paraId="5964E053" w14:textId="77777777" w:rsidR="000073AB" w:rsidRDefault="000073AB" w:rsidP="00150479">
      <w:pPr>
        <w:pStyle w:val="ListParagraph"/>
        <w:ind w:left="360"/>
      </w:pPr>
      <w:r>
        <w:t>Inside WITS, claims take slightly different paths whether being billed to Government Contract funds or Medicaid funds:</w:t>
      </w:r>
    </w:p>
    <w:p w14:paraId="0DFEBBE7" w14:textId="77777777" w:rsidR="000073AB" w:rsidRDefault="000073AB" w:rsidP="00150479">
      <w:pPr>
        <w:pStyle w:val="ListParagraph"/>
        <w:ind w:left="360"/>
      </w:pPr>
    </w:p>
    <w:p w14:paraId="007B480A" w14:textId="77777777" w:rsidR="000073AB" w:rsidRDefault="000073AB" w:rsidP="00150479">
      <w:pPr>
        <w:pStyle w:val="ListParagraph"/>
        <w:ind w:left="360"/>
      </w:pPr>
      <w:r>
        <w:t>Government Contract Claims – processors generally run hourly generating Claim Batches and accepting provider claim submissions and adjudicating.  Please Note when EOB is updated a WITS payment is generated.</w:t>
      </w:r>
    </w:p>
    <w:p w14:paraId="1487672D" w14:textId="77777777" w:rsidR="000073AB" w:rsidRDefault="000073AB" w:rsidP="00150479">
      <w:pPr>
        <w:pStyle w:val="ListParagraph"/>
        <w:ind w:left="360"/>
      </w:pPr>
      <w:r w:rsidRPr="00FC2C9A">
        <w:t> </w:t>
      </w:r>
      <w:r w:rsidRPr="00FC2C9A">
        <w:rPr>
          <w:noProof/>
        </w:rPr>
        <w:drawing>
          <wp:inline distT="0" distB="0" distL="0" distR="0" wp14:anchorId="416FEF1C" wp14:editId="32EFF49C">
            <wp:extent cx="5943600" cy="3133090"/>
            <wp:effectExtent l="0" t="0" r="0" b="0"/>
            <wp:docPr id="423620645" name="Picture 14" descr="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20645" name="Picture 14" descr="Workflow"/>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3133090"/>
                    </a:xfrm>
                    <a:prstGeom prst="rect">
                      <a:avLst/>
                    </a:prstGeom>
                    <a:noFill/>
                    <a:ln>
                      <a:noFill/>
                    </a:ln>
                  </pic:spPr>
                </pic:pic>
              </a:graphicData>
            </a:graphic>
          </wp:inline>
        </w:drawing>
      </w:r>
    </w:p>
    <w:p w14:paraId="298DDE06" w14:textId="77777777" w:rsidR="000073AB" w:rsidRDefault="000073AB" w:rsidP="00150479">
      <w:pPr>
        <w:pStyle w:val="ListParagraph"/>
        <w:ind w:left="360"/>
      </w:pPr>
    </w:p>
    <w:p w14:paraId="428B65C2" w14:textId="77777777" w:rsidR="000073AB" w:rsidRDefault="000073AB" w:rsidP="00150479">
      <w:pPr>
        <w:pStyle w:val="ListParagraph"/>
        <w:ind w:left="0"/>
      </w:pPr>
      <w:r w:rsidRPr="001C4929">
        <w:lastRenderedPageBreak/>
        <w:t> </w:t>
      </w:r>
      <w:r>
        <w:t>Medicaid claims – processors to generate the Claim batch, the Clearing House batch and generate the H837 and transmit it generally run hourly.</w:t>
      </w:r>
      <w:r w:rsidRPr="001C4929">
        <w:rPr>
          <w:noProof/>
        </w:rPr>
        <w:drawing>
          <wp:inline distT="0" distB="0" distL="0" distR="0" wp14:anchorId="4CDDCD74" wp14:editId="5581298B">
            <wp:extent cx="5943600" cy="3441700"/>
            <wp:effectExtent l="0" t="0" r="0" b="6350"/>
            <wp:docPr id="704051696" name="Picture 16" descr="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51696" name="Picture 16" descr="Workflow"/>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3441700"/>
                    </a:xfrm>
                    <a:prstGeom prst="rect">
                      <a:avLst/>
                    </a:prstGeom>
                    <a:noFill/>
                    <a:ln>
                      <a:noFill/>
                    </a:ln>
                  </pic:spPr>
                </pic:pic>
              </a:graphicData>
            </a:graphic>
          </wp:inline>
        </w:drawing>
      </w:r>
    </w:p>
    <w:p w14:paraId="345DE539" w14:textId="77777777" w:rsidR="000073AB" w:rsidRPr="00042198" w:rsidRDefault="000073AB" w:rsidP="00150479">
      <w:pPr>
        <w:pStyle w:val="ListParagraph"/>
        <w:ind w:left="0"/>
        <w:rPr>
          <w:b/>
          <w:bCs/>
        </w:rPr>
      </w:pPr>
      <w:r w:rsidRPr="00042198">
        <w:rPr>
          <w:b/>
          <w:bCs/>
        </w:rPr>
        <w:t>WITS Payments:</w:t>
      </w:r>
    </w:p>
    <w:p w14:paraId="112F7914" w14:textId="77777777" w:rsidR="000073AB" w:rsidRDefault="000073AB" w:rsidP="00150479">
      <w:pPr>
        <w:pStyle w:val="ListParagraph"/>
        <w:ind w:left="0"/>
      </w:pPr>
      <w:r>
        <w:t>Government billing generates payments usually within a few hours of the Claim creation.</w:t>
      </w:r>
    </w:p>
    <w:p w14:paraId="65449EAC" w14:textId="77777777" w:rsidR="000073AB" w:rsidRDefault="000073AB" w:rsidP="00150479">
      <w:pPr>
        <w:pStyle w:val="ListParagraph"/>
        <w:ind w:left="0"/>
      </w:pPr>
    </w:p>
    <w:p w14:paraId="14882559" w14:textId="77777777" w:rsidR="000073AB" w:rsidRDefault="000073AB" w:rsidP="00150479">
      <w:pPr>
        <w:pStyle w:val="ListParagraph"/>
        <w:ind w:left="0"/>
      </w:pPr>
      <w:r>
        <w:t>Medicaid generates H835 files on a published schedule every few weeks.  The H835 files are automatically loaded into WITS when available.</w:t>
      </w:r>
    </w:p>
    <w:p w14:paraId="460D7A49" w14:textId="77777777" w:rsidR="000073AB" w:rsidRDefault="000073AB" w:rsidP="00150479">
      <w:pPr>
        <w:pStyle w:val="ListParagraph"/>
        <w:ind w:left="0"/>
      </w:pPr>
    </w:p>
    <w:p w14:paraId="0E1909C8" w14:textId="77777777" w:rsidR="000073AB" w:rsidRDefault="000073AB" w:rsidP="00150479">
      <w:pPr>
        <w:pStyle w:val="ListParagraph"/>
        <w:ind w:left="0"/>
      </w:pPr>
      <w:r>
        <w:t>Both payments are visible on the WITS Payments screen.</w:t>
      </w:r>
    </w:p>
    <w:p w14:paraId="7198E72A" w14:textId="77777777" w:rsidR="000073AB" w:rsidRDefault="000073AB" w:rsidP="00150479">
      <w:pPr>
        <w:pStyle w:val="ListParagraph"/>
        <w:ind w:left="0"/>
      </w:pPr>
    </w:p>
    <w:p w14:paraId="11E9283A" w14:textId="77777777" w:rsidR="000073AB" w:rsidRPr="00042198" w:rsidRDefault="000073AB" w:rsidP="00150479">
      <w:pPr>
        <w:pStyle w:val="ListParagraph"/>
        <w:ind w:left="0"/>
        <w:rPr>
          <w:b/>
          <w:bCs/>
        </w:rPr>
      </w:pPr>
      <w:proofErr w:type="spellStart"/>
      <w:r w:rsidRPr="00042198">
        <w:rPr>
          <w:b/>
          <w:bCs/>
        </w:rPr>
        <w:t>Checkwrite</w:t>
      </w:r>
      <w:proofErr w:type="spellEnd"/>
      <w:r w:rsidRPr="00042198">
        <w:rPr>
          <w:b/>
          <w:bCs/>
        </w:rPr>
        <w:t xml:space="preserve"> (Payment Voucher)</w:t>
      </w:r>
    </w:p>
    <w:p w14:paraId="38B8F730" w14:textId="77777777" w:rsidR="000073AB" w:rsidRDefault="000073AB" w:rsidP="00150479">
      <w:pPr>
        <w:pStyle w:val="ListParagraph"/>
        <w:ind w:left="0"/>
      </w:pPr>
      <w:r>
        <w:t xml:space="preserve">ADMH generates </w:t>
      </w:r>
      <w:proofErr w:type="spellStart"/>
      <w:r>
        <w:t>Checkwrites</w:t>
      </w:r>
      <w:proofErr w:type="spellEnd"/>
      <w:r>
        <w:t xml:space="preserve"> on a published schedule.</w:t>
      </w:r>
    </w:p>
    <w:p w14:paraId="492C5F45" w14:textId="77777777" w:rsidR="000073AB" w:rsidRDefault="000073AB" w:rsidP="00150479">
      <w:proofErr w:type="spellStart"/>
      <w:r>
        <w:t>Checkwrites</w:t>
      </w:r>
      <w:proofErr w:type="spellEnd"/>
      <w:r>
        <w:t xml:space="preserve"> are either government funding or Medicaid.  When a </w:t>
      </w:r>
      <w:proofErr w:type="spellStart"/>
      <w:r>
        <w:t>Checkwrite</w:t>
      </w:r>
      <w:proofErr w:type="spellEnd"/>
      <w:r>
        <w:t xml:space="preserve"> is created, WITS is to pull all paid claims of the funding type since the last </w:t>
      </w:r>
      <w:proofErr w:type="spellStart"/>
      <w:r>
        <w:t>Checkwrite</w:t>
      </w:r>
      <w:proofErr w:type="spellEnd"/>
      <w:r>
        <w:t xml:space="preserve"> of the same type.</w:t>
      </w:r>
    </w:p>
    <w:p w14:paraId="464FB721" w14:textId="77777777" w:rsidR="000073AB" w:rsidRDefault="000073AB" w:rsidP="00150479"/>
    <w:p w14:paraId="7B313764" w14:textId="77777777" w:rsidR="000073AB" w:rsidRDefault="000073AB" w:rsidP="00150479">
      <w:r>
        <w:t xml:space="preserve">To see all related activity for a </w:t>
      </w:r>
      <w:proofErr w:type="spellStart"/>
      <w:r>
        <w:t>Checkwrite</w:t>
      </w:r>
      <w:proofErr w:type="spellEnd"/>
      <w:r>
        <w:t xml:space="preserve"> you can utilize the WITS Payment screen (search the Posted Date field with a range) or the EOB Transaction (Payment Date field – use a date range).</w:t>
      </w:r>
    </w:p>
    <w:p w14:paraId="305277DA" w14:textId="77777777" w:rsidR="000073AB" w:rsidRDefault="000073AB" w:rsidP="00150479">
      <w:pPr>
        <w:pStyle w:val="ListParagraph"/>
        <w:ind w:left="360"/>
      </w:pPr>
    </w:p>
    <w:p w14:paraId="66CCB3F8" w14:textId="77777777" w:rsidR="000073AB" w:rsidRDefault="000073AB" w:rsidP="00150479">
      <w:pPr>
        <w:pStyle w:val="ListParagraph"/>
        <w:ind w:left="360"/>
        <w:jc w:val="center"/>
      </w:pPr>
      <w:r w:rsidRPr="00E2676D">
        <w:rPr>
          <w:noProof/>
        </w:rPr>
        <w:lastRenderedPageBreak/>
        <w:drawing>
          <wp:inline distT="0" distB="0" distL="0" distR="0" wp14:anchorId="7DD0E57A" wp14:editId="2A33E874">
            <wp:extent cx="5943600" cy="1264920"/>
            <wp:effectExtent l="0" t="0" r="0" b="0"/>
            <wp:docPr id="667377412" name="Picture 20" descr="Checkwrite Schedu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377412" name="Picture 20" descr="Checkwrite Schedule "/>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264920"/>
                    </a:xfrm>
                    <a:prstGeom prst="rect">
                      <a:avLst/>
                    </a:prstGeom>
                    <a:noFill/>
                    <a:ln>
                      <a:noFill/>
                    </a:ln>
                  </pic:spPr>
                </pic:pic>
              </a:graphicData>
            </a:graphic>
          </wp:inline>
        </w:drawing>
      </w:r>
      <w:r w:rsidRPr="00E2676D">
        <w:rPr>
          <w:noProof/>
        </w:rPr>
        <w:drawing>
          <wp:inline distT="0" distB="0" distL="0" distR="0" wp14:anchorId="74297F1E" wp14:editId="3F964540">
            <wp:extent cx="3324225" cy="1343025"/>
            <wp:effectExtent l="0" t="0" r="9525" b="9525"/>
            <wp:docPr id="1757705609" name="Picture 19" descr="Checkwrite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705609" name="Picture 19" descr="Checkwrite Schedul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24225" cy="1343025"/>
                    </a:xfrm>
                    <a:prstGeom prst="rect">
                      <a:avLst/>
                    </a:prstGeom>
                    <a:noFill/>
                    <a:ln>
                      <a:noFill/>
                    </a:ln>
                  </pic:spPr>
                </pic:pic>
              </a:graphicData>
            </a:graphic>
          </wp:inline>
        </w:drawing>
      </w:r>
    </w:p>
    <w:p w14:paraId="56211FC3" w14:textId="77777777" w:rsidR="000073AB" w:rsidRDefault="000073AB" w:rsidP="00150479">
      <w:pPr>
        <w:pStyle w:val="ListParagraph"/>
        <w:ind w:left="360"/>
      </w:pPr>
    </w:p>
    <w:p w14:paraId="4FCC608B" w14:textId="77777777" w:rsidR="000073AB" w:rsidRDefault="000073AB" w:rsidP="00150479">
      <w:pPr>
        <w:pStyle w:val="ListParagraph"/>
        <w:ind w:left="0"/>
      </w:pPr>
      <w:r>
        <w:t xml:space="preserve">If confirming the 9/30/26 Government </w:t>
      </w:r>
      <w:proofErr w:type="spellStart"/>
      <w:r>
        <w:t>Checkwrite</w:t>
      </w:r>
      <w:proofErr w:type="spellEnd"/>
      <w:r>
        <w:t xml:space="preserve">, use the EOB Transaction screen and put the date range of the day after the last </w:t>
      </w:r>
      <w:proofErr w:type="spellStart"/>
      <w:r>
        <w:t>Checkwrite</w:t>
      </w:r>
      <w:proofErr w:type="spellEnd"/>
      <w:r>
        <w:t xml:space="preserve"> through the current </w:t>
      </w:r>
      <w:proofErr w:type="spellStart"/>
      <w:r>
        <w:t>Checkwrite</w:t>
      </w:r>
      <w:proofErr w:type="spellEnd"/>
      <w:r>
        <w:t xml:space="preserve"> date:</w:t>
      </w:r>
    </w:p>
    <w:p w14:paraId="638E62A3" w14:textId="77777777" w:rsidR="00150479" w:rsidRDefault="00150479" w:rsidP="00150479">
      <w:pPr>
        <w:pStyle w:val="ListParagraph"/>
        <w:ind w:left="0"/>
        <w:rPr>
          <w:b/>
          <w:bCs/>
        </w:rPr>
      </w:pPr>
    </w:p>
    <w:p w14:paraId="6B6D5809" w14:textId="77777777" w:rsidR="00150479" w:rsidRDefault="00150479" w:rsidP="00150479">
      <w:pPr>
        <w:rPr>
          <w:b/>
          <w:bCs/>
        </w:rPr>
      </w:pPr>
      <w:r>
        <w:rPr>
          <w:b/>
          <w:bCs/>
        </w:rPr>
        <w:br w:type="page"/>
      </w:r>
    </w:p>
    <w:p w14:paraId="213942A4" w14:textId="686AFCB3" w:rsidR="000073AB" w:rsidRPr="00635435" w:rsidRDefault="000073AB" w:rsidP="00150479">
      <w:pPr>
        <w:pStyle w:val="ListParagraph"/>
        <w:ind w:left="360"/>
        <w:rPr>
          <w:b/>
          <w:bCs/>
        </w:rPr>
      </w:pPr>
      <w:r w:rsidRPr="00635435">
        <w:rPr>
          <w:b/>
          <w:bCs/>
        </w:rPr>
        <w:lastRenderedPageBreak/>
        <w:t>Option 1: EOB Transaction:</w:t>
      </w:r>
    </w:p>
    <w:p w14:paraId="1A7F0000" w14:textId="77777777" w:rsidR="000073AB" w:rsidRDefault="000073AB" w:rsidP="00150479">
      <w:pPr>
        <w:pStyle w:val="ListParagraph"/>
        <w:ind w:left="360"/>
      </w:pPr>
      <w:r>
        <w:rPr>
          <w:noProof/>
        </w:rPr>
        <w:drawing>
          <wp:inline distT="0" distB="0" distL="0" distR="0" wp14:anchorId="20923D4C" wp14:editId="42541027">
            <wp:extent cx="5943600" cy="1807845"/>
            <wp:effectExtent l="0" t="0" r="0" b="1905"/>
            <wp:docPr id="333249402" name="Picture 1" descr="EOB Transaction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49402" name="Picture 1" descr="EOB Transaction Search"/>
                    <pic:cNvPicPr/>
                  </pic:nvPicPr>
                  <pic:blipFill>
                    <a:blip r:embed="rId54"/>
                    <a:stretch>
                      <a:fillRect/>
                    </a:stretch>
                  </pic:blipFill>
                  <pic:spPr>
                    <a:xfrm>
                      <a:off x="0" y="0"/>
                      <a:ext cx="5943600" cy="1807845"/>
                    </a:xfrm>
                    <a:prstGeom prst="rect">
                      <a:avLst/>
                    </a:prstGeom>
                  </pic:spPr>
                </pic:pic>
              </a:graphicData>
            </a:graphic>
          </wp:inline>
        </w:drawing>
      </w:r>
    </w:p>
    <w:p w14:paraId="152FC84F" w14:textId="77777777" w:rsidR="000073AB" w:rsidRDefault="000073AB" w:rsidP="00150479">
      <w:pPr>
        <w:pStyle w:val="ListParagraph"/>
        <w:ind w:left="360"/>
      </w:pPr>
      <w:r>
        <w:t xml:space="preserve">Review </w:t>
      </w:r>
      <w:proofErr w:type="gramStart"/>
      <w:r>
        <w:t>export</w:t>
      </w:r>
      <w:proofErr w:type="gramEnd"/>
      <w:r>
        <w:t xml:space="preserve"> and remove Medicaid if reviewing the Government funding claims or remove Government funded claims if reviewing a Medicaid </w:t>
      </w:r>
      <w:proofErr w:type="spellStart"/>
      <w:r>
        <w:t>Checkwrite</w:t>
      </w:r>
      <w:proofErr w:type="spellEnd"/>
      <w:r>
        <w:t>.</w:t>
      </w:r>
    </w:p>
    <w:p w14:paraId="65243D0A" w14:textId="77777777" w:rsidR="000073AB" w:rsidRDefault="000073AB" w:rsidP="00150479">
      <w:pPr>
        <w:pStyle w:val="ListParagraph"/>
        <w:ind w:left="360"/>
      </w:pPr>
    </w:p>
    <w:p w14:paraId="3A468745" w14:textId="77777777" w:rsidR="000073AB" w:rsidRPr="00635435" w:rsidRDefault="000073AB" w:rsidP="00150479">
      <w:pPr>
        <w:pStyle w:val="ListParagraph"/>
        <w:ind w:left="360"/>
        <w:rPr>
          <w:b/>
          <w:bCs/>
        </w:rPr>
      </w:pPr>
      <w:r w:rsidRPr="00635435">
        <w:rPr>
          <w:b/>
          <w:bCs/>
        </w:rPr>
        <w:t>Option 2: Payment screen:</w:t>
      </w:r>
    </w:p>
    <w:p w14:paraId="3EC0255A" w14:textId="77777777" w:rsidR="000073AB" w:rsidRDefault="000073AB" w:rsidP="00150479">
      <w:pPr>
        <w:pStyle w:val="ListParagraph"/>
        <w:ind w:left="360"/>
      </w:pPr>
      <w:r>
        <w:rPr>
          <w:noProof/>
        </w:rPr>
        <w:drawing>
          <wp:inline distT="0" distB="0" distL="0" distR="0" wp14:anchorId="150F46E8" wp14:editId="2BE79993">
            <wp:extent cx="4486275" cy="3027756"/>
            <wp:effectExtent l="19050" t="19050" r="9525" b="20320"/>
            <wp:docPr id="1493663774" name="Picture 1" descr="Payment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63774" name="Picture 1" descr="Payment Search"/>
                    <pic:cNvPicPr/>
                  </pic:nvPicPr>
                  <pic:blipFill>
                    <a:blip r:embed="rId55"/>
                    <a:stretch>
                      <a:fillRect/>
                    </a:stretch>
                  </pic:blipFill>
                  <pic:spPr>
                    <a:xfrm>
                      <a:off x="0" y="0"/>
                      <a:ext cx="4490027" cy="3030288"/>
                    </a:xfrm>
                    <a:prstGeom prst="rect">
                      <a:avLst/>
                    </a:prstGeom>
                    <a:solidFill>
                      <a:schemeClr val="accent1"/>
                    </a:solidFill>
                    <a:ln>
                      <a:solidFill>
                        <a:schemeClr val="tx1"/>
                      </a:solidFill>
                    </a:ln>
                  </pic:spPr>
                </pic:pic>
              </a:graphicData>
            </a:graphic>
          </wp:inline>
        </w:drawing>
      </w:r>
    </w:p>
    <w:p w14:paraId="184B5CF1" w14:textId="77777777" w:rsidR="000073AB" w:rsidRDefault="000073AB" w:rsidP="00150479">
      <w:pPr>
        <w:pStyle w:val="ListParagraph"/>
        <w:ind w:left="360"/>
      </w:pPr>
      <w:r>
        <w:rPr>
          <w:noProof/>
        </w:rPr>
        <w:lastRenderedPageBreak/>
        <w:drawing>
          <wp:inline distT="0" distB="0" distL="0" distR="0" wp14:anchorId="1136CFB8" wp14:editId="6D1F7686">
            <wp:extent cx="4498533" cy="3095625"/>
            <wp:effectExtent l="19050" t="19050" r="16510" b="9525"/>
            <wp:docPr id="490610928" name="Picture 1" descr="Payment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610928" name="Picture 1" descr="Payment Search"/>
                    <pic:cNvPicPr/>
                  </pic:nvPicPr>
                  <pic:blipFill>
                    <a:blip r:embed="rId56"/>
                    <a:stretch>
                      <a:fillRect/>
                    </a:stretch>
                  </pic:blipFill>
                  <pic:spPr>
                    <a:xfrm>
                      <a:off x="0" y="0"/>
                      <a:ext cx="4507514" cy="3101805"/>
                    </a:xfrm>
                    <a:prstGeom prst="rect">
                      <a:avLst/>
                    </a:prstGeom>
                    <a:ln>
                      <a:solidFill>
                        <a:schemeClr val="tx1"/>
                      </a:solidFill>
                    </a:ln>
                  </pic:spPr>
                </pic:pic>
              </a:graphicData>
            </a:graphic>
          </wp:inline>
        </w:drawing>
      </w:r>
      <w:bookmarkEnd w:id="58"/>
      <w:bookmarkEnd w:id="59"/>
      <w:bookmarkEnd w:id="60"/>
      <w:bookmarkEnd w:id="61"/>
      <w:bookmarkEnd w:id="62"/>
      <w:bookmarkEnd w:id="63"/>
    </w:p>
    <w:sectPr w:rsidR="000073AB" w:rsidSect="00D447C2">
      <w:footerReference w:type="default" r:id="rId57"/>
      <w:pgSz w:w="12240" w:h="15840" w:code="1"/>
      <w:pgMar w:top="1440" w:right="1440" w:bottom="144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D1D27" w14:textId="77777777" w:rsidR="008C7C95" w:rsidRDefault="008C7C95" w:rsidP="000B1F73">
      <w:pPr>
        <w:spacing w:after="0" w:line="240" w:lineRule="auto"/>
      </w:pPr>
      <w:r>
        <w:separator/>
      </w:r>
    </w:p>
    <w:p w14:paraId="5F7424D4" w14:textId="77777777" w:rsidR="008C7C95" w:rsidRDefault="008C7C95"/>
    <w:p w14:paraId="05B5B3AF" w14:textId="77777777" w:rsidR="008C7C95" w:rsidRDefault="008C7C95"/>
  </w:endnote>
  <w:endnote w:type="continuationSeparator" w:id="0">
    <w:p w14:paraId="6BF5369E" w14:textId="77777777" w:rsidR="008C7C95" w:rsidRDefault="008C7C95" w:rsidP="000B1F73">
      <w:pPr>
        <w:spacing w:after="0" w:line="240" w:lineRule="auto"/>
      </w:pPr>
      <w:r>
        <w:continuationSeparator/>
      </w:r>
    </w:p>
    <w:p w14:paraId="393D441C" w14:textId="77777777" w:rsidR="008C7C95" w:rsidRDefault="008C7C95"/>
    <w:p w14:paraId="7E6AB19F" w14:textId="77777777" w:rsidR="008C7C95" w:rsidRDefault="008C7C95"/>
  </w:endnote>
  <w:endnote w:type="continuationNotice" w:id="1">
    <w:p w14:paraId="03D51B60" w14:textId="77777777" w:rsidR="008C7C95" w:rsidRDefault="008C7C95">
      <w:pPr>
        <w:spacing w:after="0" w:line="240" w:lineRule="auto"/>
      </w:pPr>
    </w:p>
    <w:p w14:paraId="2187EC79" w14:textId="77777777" w:rsidR="008C7C95" w:rsidRDefault="008C7C95"/>
    <w:p w14:paraId="76879314" w14:textId="77777777" w:rsidR="008C7C95" w:rsidRDefault="008C7C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DEB8D" w14:textId="6CBBD4B1" w:rsidR="004B64FA" w:rsidRDefault="004B64FA" w:rsidP="004B64FA">
    <w:pPr>
      <w:pStyle w:val="Footer"/>
      <w:rPr>
        <w:noProof/>
        <w:color w:val="404040" w:themeColor="text1" w:themeTint="BF"/>
      </w:rPr>
    </w:pPr>
    <w:r>
      <w:rPr>
        <w:noProof/>
        <w:color w:val="404040" w:themeColor="text1" w:themeTint="BF"/>
      </w:rPr>
      <w:fldChar w:fldCharType="begin"/>
    </w:r>
    <w:r>
      <w:rPr>
        <w:noProof/>
        <w:color w:val="404040" w:themeColor="text1" w:themeTint="BF"/>
      </w:rPr>
      <w:instrText xml:space="preserve"> DOCPROPERTY  Subject  \* MERGEFORMAT </w:instrText>
    </w:r>
    <w:r>
      <w:rPr>
        <w:noProof/>
        <w:color w:val="404040" w:themeColor="text1" w:themeTint="BF"/>
      </w:rPr>
      <w:fldChar w:fldCharType="end"/>
    </w:r>
    <w:r w:rsidR="007678C6">
      <w:rPr>
        <w:noProof/>
        <w:color w:val="404040" w:themeColor="text1" w:themeTint="BF"/>
      </w:rPr>
      <w:tab/>
    </w:r>
    <w:r w:rsidR="007678C6">
      <w:rPr>
        <w:noProof/>
        <w:color w:val="404040" w:themeColor="text1" w:themeTint="BF"/>
      </w:rPr>
      <w:tab/>
    </w:r>
    <w:r w:rsidR="007678C6">
      <w:rPr>
        <w:noProof/>
        <w:color w:val="404040" w:themeColor="text1" w:themeTint="BF"/>
      </w:rPr>
      <w:tab/>
    </w:r>
    <w:r w:rsidR="007678C6">
      <w:rPr>
        <w:noProof/>
        <w:color w:val="404040" w:themeColor="text1" w:themeTint="BF"/>
      </w:rPr>
      <w:tab/>
    </w:r>
    <w:r w:rsidR="007678C6">
      <w:rPr>
        <w:noProof/>
        <w:color w:val="404040" w:themeColor="text1" w:themeTint="BF"/>
      </w:rPr>
      <w:tab/>
    </w:r>
    <w:r w:rsidR="007678C6">
      <w:rPr>
        <w:noProof/>
        <w:color w:val="404040" w:themeColor="text1" w:themeTint="BF"/>
      </w:rPr>
      <w:tab/>
    </w:r>
    <w:r w:rsidR="007678C6">
      <w:rPr>
        <w:noProof/>
        <w:color w:val="404040" w:themeColor="text1" w:themeTint="BF"/>
      </w:rPr>
      <w:tab/>
    </w:r>
    <w:r w:rsidR="007678C6">
      <w:rPr>
        <w:noProof/>
        <w:color w:val="404040" w:themeColor="text1" w:themeTint="BF"/>
      </w:rPr>
      <w:tab/>
      <w:t xml:space="preserve">Page </w:t>
    </w:r>
    <w:r w:rsidR="007678C6">
      <w:rPr>
        <w:noProof/>
        <w:color w:val="404040" w:themeColor="text1" w:themeTint="BF"/>
      </w:rPr>
      <w:fldChar w:fldCharType="begin"/>
    </w:r>
    <w:r w:rsidR="007678C6">
      <w:rPr>
        <w:noProof/>
        <w:color w:val="404040" w:themeColor="text1" w:themeTint="BF"/>
      </w:rPr>
      <w:instrText xml:space="preserve"> PAGE  \* roman  \* MERGEFORMAT </w:instrText>
    </w:r>
    <w:r w:rsidR="007678C6">
      <w:rPr>
        <w:noProof/>
        <w:color w:val="404040" w:themeColor="text1" w:themeTint="BF"/>
      </w:rPr>
      <w:fldChar w:fldCharType="separate"/>
    </w:r>
    <w:r w:rsidR="007678C6">
      <w:rPr>
        <w:noProof/>
        <w:color w:val="404040" w:themeColor="text1" w:themeTint="BF"/>
      </w:rPr>
      <w:t>ii</w:t>
    </w:r>
    <w:r w:rsidR="007678C6">
      <w:rPr>
        <w:noProof/>
        <w:color w:val="404040" w:themeColor="text1" w:themeTint="BF"/>
      </w:rPr>
      <w:fldChar w:fldCharType="end"/>
    </w:r>
    <w:r>
      <w:rPr>
        <w:noProof/>
        <w:color w:val="404040" w:themeColor="text1" w:themeTint="BF"/>
      </w:rPr>
      <w:fldChar w:fldCharType="begin"/>
    </w:r>
    <w:r>
      <w:rPr>
        <w:noProof/>
        <w:color w:val="404040" w:themeColor="text1" w:themeTint="BF"/>
      </w:rPr>
      <w:instrText xml:space="preserve"> DOCPROPERTY  Comments  \* MERGEFORMAT </w:instrText>
    </w:r>
    <w:r>
      <w:rPr>
        <w:noProof/>
        <w:color w:val="404040" w:themeColor="text1" w:themeTint="BF"/>
      </w:rPr>
      <w:fldChar w:fldCharType="end"/>
    </w:r>
  </w:p>
  <w:p w14:paraId="1537F6E6" w14:textId="77777777" w:rsidR="004B64FA" w:rsidRDefault="004B64FA">
    <w:pPr>
      <w:pStyle w:val="Footer"/>
      <w:jc w:val="right"/>
      <w:rPr>
        <w:noProof/>
        <w:color w:val="404040" w:themeColor="text1" w:themeTint="BF"/>
      </w:rPr>
    </w:pPr>
  </w:p>
  <w:p w14:paraId="759DB3FB" w14:textId="0A236DFF" w:rsidR="00815453" w:rsidRDefault="00815453" w:rsidP="00815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C0EEC" w14:textId="5C7DF9F7" w:rsidR="00266011" w:rsidRPr="003D7E0D" w:rsidRDefault="00000000" w:rsidP="00266011">
    <w:pPr>
      <w:pStyle w:val="Footer"/>
      <w:rPr>
        <w:noProof/>
        <w:color w:val="404040" w:themeColor="text1" w:themeTint="BF"/>
        <w:lang w:val="fr-FR"/>
      </w:rPr>
    </w:pPr>
    <w:sdt>
      <w:sdtPr>
        <w:rPr>
          <w:noProof/>
          <w:color w:val="404040" w:themeColor="text1" w:themeTint="BF"/>
          <w:lang w:val="fr-FR"/>
        </w:rPr>
        <w:alias w:val="Title"/>
        <w:tag w:val=""/>
        <w:id w:val="-637415715"/>
        <w:placeholder>
          <w:docPart w:val="DE453D23D94C4272AFA130966DC50A67"/>
        </w:placeholder>
        <w:dataBinding w:prefixMappings="xmlns:ns0='http://purl.org/dc/elements/1.1/' xmlns:ns1='http://schemas.openxmlformats.org/package/2006/metadata/core-properties' " w:xpath="/ns1:coreProperties[1]/ns0:title[1]" w:storeItemID="{6C3C8BC8-F283-45AE-878A-BAB7291924A1}"/>
        <w:text/>
      </w:sdtPr>
      <w:sdtContent>
        <w:r w:rsidR="00D447C2">
          <w:rPr>
            <w:noProof/>
            <w:color w:val="404040" w:themeColor="text1" w:themeTint="BF"/>
            <w:lang w:val="fr-FR"/>
          </w:rPr>
          <w:t>Payment Vouchers Reconciliation Guide</w:t>
        </w:r>
      </w:sdtContent>
    </w:sdt>
    <w:r w:rsidR="00150428" w:rsidRPr="003D7E0D">
      <w:rPr>
        <w:noProof/>
        <w:color w:val="404040" w:themeColor="text1" w:themeTint="BF"/>
        <w:lang w:val="fr-FR"/>
      </w:rPr>
      <w:tab/>
      <w:t xml:space="preserve">Page </w:t>
    </w:r>
    <w:r w:rsidR="00B54FFB">
      <w:rPr>
        <w:noProof/>
        <w:color w:val="404040" w:themeColor="text1" w:themeTint="BF"/>
      </w:rPr>
      <w:fldChar w:fldCharType="begin"/>
    </w:r>
    <w:r w:rsidR="00B54FFB" w:rsidRPr="003D7E0D">
      <w:rPr>
        <w:noProof/>
        <w:color w:val="404040" w:themeColor="text1" w:themeTint="BF"/>
        <w:lang w:val="fr-FR"/>
      </w:rPr>
      <w:instrText xml:space="preserve"> PAGE  \* roman  \* MERGEFORMAT </w:instrText>
    </w:r>
    <w:r w:rsidR="00B54FFB">
      <w:rPr>
        <w:noProof/>
        <w:color w:val="404040" w:themeColor="text1" w:themeTint="BF"/>
      </w:rPr>
      <w:fldChar w:fldCharType="separate"/>
    </w:r>
    <w:r w:rsidR="00B54FFB" w:rsidRPr="003D7E0D">
      <w:rPr>
        <w:noProof/>
        <w:color w:val="404040" w:themeColor="text1" w:themeTint="BF"/>
        <w:lang w:val="fr-FR"/>
      </w:rPr>
      <w:t>ii</w:t>
    </w:r>
    <w:r w:rsidR="00B54FFB">
      <w:rPr>
        <w:noProof/>
        <w:color w:val="404040" w:themeColor="text1" w:themeTint="BF"/>
      </w:rPr>
      <w:fldChar w:fldCharType="end"/>
    </w:r>
  </w:p>
  <w:p w14:paraId="065FEAB5" w14:textId="33B2F9A4" w:rsidR="00C34A03" w:rsidRPr="003D7E0D" w:rsidRDefault="00000000" w:rsidP="001E6CBB">
    <w:pPr>
      <w:pStyle w:val="Footer"/>
      <w:tabs>
        <w:tab w:val="left" w:pos="1410"/>
      </w:tabs>
      <w:rPr>
        <w:lang w:val="fr-FR"/>
      </w:rPr>
    </w:pPr>
    <w:sdt>
      <w:sdtPr>
        <w:rPr>
          <w:noProof/>
          <w:color w:val="404040" w:themeColor="text1" w:themeTint="BF"/>
          <w:lang w:val="fr-FR"/>
        </w:rPr>
        <w:alias w:val="Version"/>
        <w:tag w:val=""/>
        <w:id w:val="906888068"/>
        <w:placeholder>
          <w:docPart w:val="F946FDD2776143FA84927051715A639E"/>
        </w:placeholder>
        <w:dataBinding w:prefixMappings="xmlns:ns0='http://schemas.microsoft.com/office/2006/coverPageProps' " w:xpath="/ns0:CoverPageProperties[1]/ns0:Abstract[1]" w:storeItemID="{55AF091B-3C7A-41E3-B477-F2FDAA23CFDA}"/>
        <w:text/>
      </w:sdtPr>
      <w:sdtContent>
        <w:r w:rsidR="00D447C2">
          <w:rPr>
            <w:noProof/>
            <w:color w:val="404040" w:themeColor="text1" w:themeTint="BF"/>
            <w:lang w:val="fr-FR"/>
          </w:rPr>
          <w:t>Version 1.0</w:t>
        </w:r>
      </w:sdtContent>
    </w:sdt>
    <w:r w:rsidR="00150428" w:rsidRPr="003D7E0D">
      <w:rPr>
        <w:noProof/>
        <w:color w:val="404040" w:themeColor="text1" w:themeTint="BF"/>
        <w:lang w:val="fr-F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9397B" w14:textId="4CAAF303" w:rsidR="00B22423" w:rsidRPr="003D7E0D" w:rsidRDefault="00000000" w:rsidP="00266011">
    <w:pPr>
      <w:pStyle w:val="Footer"/>
      <w:rPr>
        <w:noProof/>
        <w:color w:val="404040" w:themeColor="text1" w:themeTint="BF"/>
        <w:lang w:val="fr-FR"/>
      </w:rPr>
    </w:pPr>
    <w:sdt>
      <w:sdtPr>
        <w:rPr>
          <w:noProof/>
          <w:color w:val="404040" w:themeColor="text1" w:themeTint="BF"/>
          <w:lang w:val="fr-FR"/>
        </w:rPr>
        <w:alias w:val="Title"/>
        <w:tag w:val=""/>
        <w:id w:val="-1848320447"/>
        <w:placeholder>
          <w:docPart w:val="8131E2BB958D45509174339F2944F6AD"/>
        </w:placeholder>
        <w:dataBinding w:prefixMappings="xmlns:ns0='http://purl.org/dc/elements/1.1/' xmlns:ns1='http://schemas.openxmlformats.org/package/2006/metadata/core-properties' " w:xpath="/ns1:coreProperties[1]/ns0:title[1]" w:storeItemID="{6C3C8BC8-F283-45AE-878A-BAB7291924A1}"/>
        <w:text/>
      </w:sdtPr>
      <w:sdtContent>
        <w:r w:rsidR="00D447C2">
          <w:rPr>
            <w:noProof/>
            <w:color w:val="404040" w:themeColor="text1" w:themeTint="BF"/>
            <w:lang w:val="fr-FR"/>
          </w:rPr>
          <w:t>Payment Vouchers Reconciliation Guide</w:t>
        </w:r>
      </w:sdtContent>
    </w:sdt>
    <w:r w:rsidR="00B22423" w:rsidRPr="003D7E0D">
      <w:rPr>
        <w:noProof/>
        <w:color w:val="404040" w:themeColor="text1" w:themeTint="BF"/>
        <w:lang w:val="fr-FR"/>
      </w:rPr>
      <w:tab/>
      <w:t xml:space="preserve">Page </w:t>
    </w:r>
    <w:r w:rsidR="00B22423">
      <w:rPr>
        <w:noProof/>
        <w:color w:val="404040" w:themeColor="text1" w:themeTint="BF"/>
      </w:rPr>
      <w:fldChar w:fldCharType="begin"/>
    </w:r>
    <w:r w:rsidR="00B22423" w:rsidRPr="003D7E0D">
      <w:rPr>
        <w:noProof/>
        <w:color w:val="404040" w:themeColor="text1" w:themeTint="BF"/>
        <w:lang w:val="fr-FR"/>
      </w:rPr>
      <w:instrText xml:space="preserve"> PAGE  \* Arabic  \* MERGEFORMAT </w:instrText>
    </w:r>
    <w:r w:rsidR="00B22423">
      <w:rPr>
        <w:noProof/>
        <w:color w:val="404040" w:themeColor="text1" w:themeTint="BF"/>
      </w:rPr>
      <w:fldChar w:fldCharType="separate"/>
    </w:r>
    <w:r w:rsidR="00B22423" w:rsidRPr="003D7E0D">
      <w:rPr>
        <w:noProof/>
        <w:color w:val="404040" w:themeColor="text1" w:themeTint="BF"/>
        <w:lang w:val="fr-FR"/>
      </w:rPr>
      <w:t>11</w:t>
    </w:r>
    <w:r w:rsidR="00B22423">
      <w:rPr>
        <w:noProof/>
        <w:color w:val="404040" w:themeColor="text1" w:themeTint="BF"/>
      </w:rPr>
      <w:fldChar w:fldCharType="end"/>
    </w:r>
  </w:p>
  <w:p w14:paraId="1BBED54A" w14:textId="64B94C13" w:rsidR="00B22423" w:rsidRPr="003D7E0D" w:rsidRDefault="00000000" w:rsidP="001E6CBB">
    <w:pPr>
      <w:pStyle w:val="Footer"/>
      <w:tabs>
        <w:tab w:val="left" w:pos="1410"/>
      </w:tabs>
      <w:rPr>
        <w:lang w:val="fr-FR"/>
      </w:rPr>
    </w:pPr>
    <w:sdt>
      <w:sdtPr>
        <w:rPr>
          <w:noProof/>
          <w:color w:val="404040" w:themeColor="text1" w:themeTint="BF"/>
          <w:lang w:val="fr-FR"/>
        </w:rPr>
        <w:alias w:val="Version"/>
        <w:tag w:val=""/>
        <w:id w:val="-684291366"/>
        <w:placeholder>
          <w:docPart w:val="3DD1A7B8128B44FEA4CB51A838751FDA"/>
        </w:placeholder>
        <w:dataBinding w:prefixMappings="xmlns:ns0='http://schemas.microsoft.com/office/2006/coverPageProps' " w:xpath="/ns0:CoverPageProperties[1]/ns0:Abstract[1]" w:storeItemID="{55AF091B-3C7A-41E3-B477-F2FDAA23CFDA}"/>
        <w:text/>
      </w:sdtPr>
      <w:sdtContent>
        <w:r w:rsidR="00D447C2">
          <w:rPr>
            <w:noProof/>
            <w:color w:val="404040" w:themeColor="text1" w:themeTint="BF"/>
            <w:lang w:val="fr-FR"/>
          </w:rPr>
          <w:t>Version 1.0</w:t>
        </w:r>
      </w:sdtContent>
    </w:sdt>
    <w:r w:rsidR="00B22423" w:rsidRPr="003D7E0D">
      <w:rPr>
        <w:noProof/>
        <w:color w:val="404040" w:themeColor="text1" w:themeTint="BF"/>
        <w:lang w:val="fr-FR"/>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7972C" w14:textId="12BE7E50" w:rsidR="00ED2FEA" w:rsidRPr="003D7E0D" w:rsidRDefault="00000000" w:rsidP="00C34A03">
    <w:pPr>
      <w:pStyle w:val="Footer"/>
      <w:rPr>
        <w:noProof/>
        <w:color w:val="404040" w:themeColor="text1" w:themeTint="BF"/>
        <w:lang w:val="fr-FR"/>
      </w:rPr>
    </w:pPr>
    <w:sdt>
      <w:sdtPr>
        <w:rPr>
          <w:noProof/>
          <w:color w:val="404040" w:themeColor="text1" w:themeTint="BF"/>
          <w:lang w:val="fr-FR"/>
        </w:rPr>
        <w:alias w:val="Title"/>
        <w:tag w:val=""/>
        <w:id w:val="866179286"/>
        <w:placeholder>
          <w:docPart w:val="1C2D4BEBB709444AAC1B8311D9045FFB"/>
        </w:placeholder>
        <w:dataBinding w:prefixMappings="xmlns:ns0='http://purl.org/dc/elements/1.1/' xmlns:ns1='http://schemas.openxmlformats.org/package/2006/metadata/core-properties' " w:xpath="/ns1:coreProperties[1]/ns0:title[1]" w:storeItemID="{6C3C8BC8-F283-45AE-878A-BAB7291924A1}"/>
        <w:text/>
      </w:sdtPr>
      <w:sdtContent>
        <w:r w:rsidR="00D447C2">
          <w:rPr>
            <w:noProof/>
            <w:color w:val="404040" w:themeColor="text1" w:themeTint="BF"/>
            <w:lang w:val="fr-FR"/>
          </w:rPr>
          <w:t>Payment Vouchers Reconciliation Guide</w:t>
        </w:r>
      </w:sdtContent>
    </w:sdt>
    <w:r w:rsidR="00ED2FEA" w:rsidRPr="003D7E0D">
      <w:rPr>
        <w:noProof/>
        <w:color w:val="404040" w:themeColor="text1" w:themeTint="BF"/>
        <w:lang w:val="fr-FR"/>
      </w:rPr>
      <w:tab/>
      <w:t xml:space="preserve">Page </w:t>
    </w:r>
    <w:r w:rsidR="00ED2FEA">
      <w:rPr>
        <w:noProof/>
        <w:color w:val="404040" w:themeColor="text1" w:themeTint="BF"/>
      </w:rPr>
      <w:fldChar w:fldCharType="begin"/>
    </w:r>
    <w:r w:rsidR="00ED2FEA" w:rsidRPr="003D7E0D">
      <w:rPr>
        <w:noProof/>
        <w:color w:val="404040" w:themeColor="text1" w:themeTint="BF"/>
        <w:lang w:val="fr-FR"/>
      </w:rPr>
      <w:instrText xml:space="preserve"> PAGE  \* Arabic  \* MERGEFORMAT </w:instrText>
    </w:r>
    <w:r w:rsidR="00ED2FEA">
      <w:rPr>
        <w:noProof/>
        <w:color w:val="404040" w:themeColor="text1" w:themeTint="BF"/>
      </w:rPr>
      <w:fldChar w:fldCharType="separate"/>
    </w:r>
    <w:r w:rsidR="00ED2FEA" w:rsidRPr="003D7E0D">
      <w:rPr>
        <w:noProof/>
        <w:color w:val="404040" w:themeColor="text1" w:themeTint="BF"/>
        <w:lang w:val="fr-FR"/>
      </w:rPr>
      <w:t>1</w:t>
    </w:r>
    <w:r w:rsidR="00ED2FEA">
      <w:rPr>
        <w:noProof/>
        <w:color w:val="404040" w:themeColor="text1" w:themeTint="BF"/>
      </w:rPr>
      <w:fldChar w:fldCharType="end"/>
    </w:r>
  </w:p>
  <w:p w14:paraId="2EEF4781" w14:textId="089BD28D" w:rsidR="00ED2FEA" w:rsidRPr="003D7E0D" w:rsidRDefault="00000000" w:rsidP="001E6CBB">
    <w:pPr>
      <w:pStyle w:val="Footer"/>
      <w:rPr>
        <w:lang w:val="fr-FR"/>
      </w:rPr>
    </w:pPr>
    <w:sdt>
      <w:sdtPr>
        <w:rPr>
          <w:noProof/>
          <w:color w:val="404040" w:themeColor="text1" w:themeTint="BF"/>
          <w:lang w:val="fr-FR"/>
        </w:rPr>
        <w:alias w:val="Version"/>
        <w:tag w:val=""/>
        <w:id w:val="-208955632"/>
        <w:placeholder>
          <w:docPart w:val="EB178BB0B0DD4F028093B38E25B643F0"/>
        </w:placeholder>
        <w:dataBinding w:prefixMappings="xmlns:ns0='http://schemas.microsoft.com/office/2006/coverPageProps' " w:xpath="/ns0:CoverPageProperties[1]/ns0:Abstract[1]" w:storeItemID="{55AF091B-3C7A-41E3-B477-F2FDAA23CFDA}"/>
        <w:text/>
      </w:sdtPr>
      <w:sdtContent>
        <w:r w:rsidR="00D447C2">
          <w:rPr>
            <w:noProof/>
            <w:color w:val="404040" w:themeColor="text1" w:themeTint="BF"/>
            <w:lang w:val="fr-FR"/>
          </w:rPr>
          <w:t>Version 1.0</w:t>
        </w:r>
      </w:sdtContent>
    </w:sdt>
    <w:r w:rsidR="00ED2FEA" w:rsidRPr="003D7E0D">
      <w:rPr>
        <w:noProof/>
        <w:color w:val="404040" w:themeColor="text1" w:themeTint="BF"/>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4471B" w14:textId="77777777" w:rsidR="008C7C95" w:rsidRDefault="008C7C95" w:rsidP="000B1F73">
      <w:pPr>
        <w:spacing w:after="0" w:line="240" w:lineRule="auto"/>
      </w:pPr>
      <w:r>
        <w:separator/>
      </w:r>
    </w:p>
    <w:p w14:paraId="4D08B18C" w14:textId="77777777" w:rsidR="008C7C95" w:rsidRDefault="008C7C95"/>
    <w:p w14:paraId="6190206C" w14:textId="77777777" w:rsidR="008C7C95" w:rsidRDefault="008C7C95"/>
  </w:footnote>
  <w:footnote w:type="continuationSeparator" w:id="0">
    <w:p w14:paraId="29C02147" w14:textId="77777777" w:rsidR="008C7C95" w:rsidRDefault="008C7C95" w:rsidP="000B1F73">
      <w:pPr>
        <w:spacing w:after="0" w:line="240" w:lineRule="auto"/>
      </w:pPr>
      <w:r>
        <w:continuationSeparator/>
      </w:r>
    </w:p>
    <w:p w14:paraId="4AC968A6" w14:textId="77777777" w:rsidR="008C7C95" w:rsidRDefault="008C7C95"/>
    <w:p w14:paraId="2BC08990" w14:textId="77777777" w:rsidR="008C7C95" w:rsidRDefault="008C7C95"/>
  </w:footnote>
  <w:footnote w:type="continuationNotice" w:id="1">
    <w:p w14:paraId="47E6001A" w14:textId="77777777" w:rsidR="008C7C95" w:rsidRDefault="008C7C95">
      <w:pPr>
        <w:spacing w:after="0" w:line="240" w:lineRule="auto"/>
      </w:pPr>
    </w:p>
    <w:p w14:paraId="5D9EB265" w14:textId="77777777" w:rsidR="008C7C95" w:rsidRDefault="008C7C95"/>
    <w:p w14:paraId="2C2EBB70" w14:textId="77777777" w:rsidR="008C7C95" w:rsidRDefault="008C7C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9952" w14:textId="3A885B0E" w:rsidR="003A78FF" w:rsidRPr="00982FDB" w:rsidRDefault="003A78FF" w:rsidP="003A78FF">
    <w:pPr>
      <w:pStyle w:val="Header"/>
      <w:jc w:val="right"/>
      <w:rPr>
        <w:rFonts w:asciiTheme="majorHAnsi" w:hAnsiTheme="majorHAnsi" w:cstheme="majorHAnsi"/>
      </w:rPr>
    </w:pPr>
    <w:r w:rsidRPr="00982FDB">
      <w:rPr>
        <w:rFonts w:asciiTheme="majorHAnsi" w:hAnsiTheme="majorHAnsi" w:cstheme="majorHAnsi"/>
        <w:noProof/>
      </w:rPr>
      <w:drawing>
        <wp:anchor distT="0" distB="0" distL="114300" distR="114300" simplePos="0" relativeHeight="251658240" behindDoc="0" locked="0" layoutInCell="1" allowOverlap="1" wp14:anchorId="0EFE974C" wp14:editId="1E65A221">
          <wp:simplePos x="0" y="0"/>
          <wp:positionH relativeFrom="column">
            <wp:posOffset>0</wp:posOffset>
          </wp:positionH>
          <wp:positionV relativeFrom="paragraph">
            <wp:posOffset>-47625</wp:posOffset>
          </wp:positionV>
          <wp:extent cx="1619250" cy="345495"/>
          <wp:effectExtent l="0" t="0" r="0" b="0"/>
          <wp:wrapNone/>
          <wp:docPr id="636406045" name="Picture 636406045" descr="A picture containing text,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406045" name="Picture 636406045" descr="A picture containing text, clipar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250" cy="345495"/>
                  </a:xfrm>
                  <a:prstGeom prst="rect">
                    <a:avLst/>
                  </a:prstGeom>
                </pic:spPr>
              </pic:pic>
            </a:graphicData>
          </a:graphic>
        </wp:anchor>
      </w:drawing>
    </w:r>
    <w:r w:rsidR="004B64FA" w:rsidRPr="00982FDB">
      <w:rPr>
        <w:rFonts w:asciiTheme="majorHAnsi" w:hAnsiTheme="majorHAnsi" w:cstheme="majorHAnsi"/>
      </w:rPr>
      <w:t xml:space="preserve"> </w:t>
    </w:r>
  </w:p>
  <w:p w14:paraId="7F81610A" w14:textId="006D3E7E" w:rsidR="007678C6" w:rsidRPr="00982FDB" w:rsidRDefault="007678C6" w:rsidP="00BB4389">
    <w:pPr>
      <w:pStyle w:val="Header"/>
      <w:pBdr>
        <w:bottom w:val="single" w:sz="4" w:space="3" w:color="24628F" w:themeColor="text2"/>
      </w:pBdr>
      <w:tabs>
        <w:tab w:val="clear" w:pos="4680"/>
        <w:tab w:val="clear" w:pos="9360"/>
      </w:tabs>
      <w:spacing w:after="180"/>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D6A38DC"/>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62DC0CB0"/>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01DB5C27"/>
    <w:multiLevelType w:val="hybridMultilevel"/>
    <w:tmpl w:val="958EEB6C"/>
    <w:lvl w:ilvl="0" w:tplc="811440F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12EA3"/>
    <w:multiLevelType w:val="multilevel"/>
    <w:tmpl w:val="FFEEF636"/>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4" w15:restartNumberingAfterBreak="0">
    <w:nsid w:val="15E76CBD"/>
    <w:multiLevelType w:val="multilevel"/>
    <w:tmpl w:val="B9A8E898"/>
    <w:lvl w:ilvl="0">
      <w:start w:val="1"/>
      <w:numFmt w:val="bullet"/>
      <w:pStyle w:val="ListBullet"/>
      <w:lvlText w:val=""/>
      <w:lvlJc w:val="left"/>
      <w:pPr>
        <w:ind w:left="504" w:hanging="216"/>
      </w:pPr>
      <w:rPr>
        <w:rFonts w:ascii="Wingdings" w:hAnsi="Wingdings" w:hint="default"/>
        <w:color w:val="auto"/>
      </w:rPr>
    </w:lvl>
    <w:lvl w:ilvl="1">
      <w:start w:val="1"/>
      <w:numFmt w:val="bullet"/>
      <w:lvlText w:val="­"/>
      <w:lvlJc w:val="left"/>
      <w:pPr>
        <w:ind w:left="864" w:hanging="216"/>
      </w:pPr>
      <w:rPr>
        <w:rFonts w:ascii="Courier New" w:hAnsi="Courier New" w:hint="default"/>
      </w:rPr>
    </w:lvl>
    <w:lvl w:ilvl="2">
      <w:start w:val="1"/>
      <w:numFmt w:val="bullet"/>
      <w:lvlRestart w:val="0"/>
      <w:pStyle w:val="ListBullet3"/>
      <w:lvlText w:val=""/>
      <w:lvlJc w:val="left"/>
      <w:pPr>
        <w:ind w:left="1224" w:hanging="216"/>
      </w:pPr>
      <w:rPr>
        <w:rFonts w:ascii="Wingdings" w:hAnsi="Wingdings" w:hint="default"/>
        <w:color w:val="auto"/>
      </w:rPr>
    </w:lvl>
    <w:lvl w:ilvl="3">
      <w:start w:val="1"/>
      <w:numFmt w:val="bullet"/>
      <w:lvlRestart w:val="0"/>
      <w:lvlText w:val=""/>
      <w:lvlJc w:val="left"/>
      <w:pPr>
        <w:ind w:left="1584" w:hanging="216"/>
      </w:pPr>
      <w:rPr>
        <w:rFonts w:ascii="Symbol" w:hAnsi="Symbol" w:hint="default"/>
      </w:rPr>
    </w:lvl>
    <w:lvl w:ilvl="4">
      <w:start w:val="1"/>
      <w:numFmt w:val="bullet"/>
      <w:lvlRestart w:val="0"/>
      <w:suff w:val="space"/>
      <w:lvlText w:val="o"/>
      <w:lvlJc w:val="left"/>
      <w:pPr>
        <w:ind w:left="1944" w:hanging="216"/>
      </w:pPr>
      <w:rPr>
        <w:rFonts w:ascii="Courier New" w:hAnsi="Courier New" w:hint="default"/>
      </w:rPr>
    </w:lvl>
    <w:lvl w:ilvl="5">
      <w:start w:val="1"/>
      <w:numFmt w:val="bullet"/>
      <w:lvlText w:val=""/>
      <w:lvlJc w:val="left"/>
      <w:pPr>
        <w:ind w:left="2304" w:hanging="216"/>
      </w:pPr>
      <w:rPr>
        <w:rFonts w:ascii="Wingdings" w:hAnsi="Wingdings" w:hint="default"/>
      </w:rPr>
    </w:lvl>
    <w:lvl w:ilvl="6">
      <w:start w:val="1"/>
      <w:numFmt w:val="bullet"/>
      <w:lvlText w:val=""/>
      <w:lvlJc w:val="left"/>
      <w:pPr>
        <w:ind w:left="2664" w:hanging="216"/>
      </w:pPr>
      <w:rPr>
        <w:rFonts w:ascii="Symbol" w:hAnsi="Symbol" w:hint="default"/>
      </w:rPr>
    </w:lvl>
    <w:lvl w:ilvl="7">
      <w:start w:val="1"/>
      <w:numFmt w:val="bullet"/>
      <w:lvlText w:val="o"/>
      <w:lvlJc w:val="left"/>
      <w:pPr>
        <w:ind w:left="3024" w:hanging="216"/>
      </w:pPr>
      <w:rPr>
        <w:rFonts w:ascii="Courier New" w:hAnsi="Courier New" w:cs="Courier New" w:hint="default"/>
      </w:rPr>
    </w:lvl>
    <w:lvl w:ilvl="8">
      <w:start w:val="1"/>
      <w:numFmt w:val="bullet"/>
      <w:lvlText w:val=""/>
      <w:lvlJc w:val="left"/>
      <w:pPr>
        <w:ind w:left="3384" w:hanging="216"/>
      </w:pPr>
      <w:rPr>
        <w:rFonts w:ascii="Wingdings" w:hAnsi="Wingdings" w:hint="default"/>
      </w:rPr>
    </w:lvl>
  </w:abstractNum>
  <w:abstractNum w:abstractNumId="5" w15:restartNumberingAfterBreak="0">
    <w:nsid w:val="17013BE7"/>
    <w:multiLevelType w:val="hybridMultilevel"/>
    <w:tmpl w:val="839C7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152710"/>
    <w:multiLevelType w:val="hybridMultilevel"/>
    <w:tmpl w:val="2D160060"/>
    <w:lvl w:ilvl="0" w:tplc="D0E683CA">
      <w:start w:val="1"/>
      <w:numFmt w:val="lowerRoman"/>
      <w:pStyle w:val="Number3"/>
      <w:lvlText w:val="%1."/>
      <w:lvlJc w:val="right"/>
      <w:pPr>
        <w:ind w:left="1440" w:hanging="360"/>
      </w:pPr>
      <w:rPr>
        <w:rFonts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7596758"/>
    <w:multiLevelType w:val="hybridMultilevel"/>
    <w:tmpl w:val="1E82D868"/>
    <w:lvl w:ilvl="0" w:tplc="85AC7AFE">
      <w:start w:val="1"/>
      <w:numFmt w:val="bullet"/>
      <w:pStyle w:val="Bullet4"/>
      <w:lvlText w:val="­"/>
      <w:lvlJc w:val="left"/>
      <w:pPr>
        <w:ind w:left="1800" w:hanging="360"/>
      </w:pPr>
      <w:rPr>
        <w:rFonts w:ascii="Courier New" w:hAnsi="Courier New" w:hint="default"/>
        <w:color w:val="1E52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8D14E5"/>
    <w:multiLevelType w:val="hybridMultilevel"/>
    <w:tmpl w:val="6DAE2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3C2568"/>
    <w:multiLevelType w:val="hybridMultilevel"/>
    <w:tmpl w:val="7348F16C"/>
    <w:lvl w:ilvl="0" w:tplc="71ECD44E">
      <w:start w:val="1"/>
      <w:numFmt w:val="bullet"/>
      <w:pStyle w:val="Bullet2"/>
      <w:lvlText w:val="o"/>
      <w:lvlJc w:val="left"/>
      <w:pPr>
        <w:ind w:left="1080" w:hanging="360"/>
      </w:pPr>
      <w:rPr>
        <w:rFonts w:ascii="Courier New" w:hAnsi="Courier New" w:hint="default"/>
        <w:color w:val="000000" w:themeColor="text1"/>
        <w:u w:color="0099CC"/>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3E6ABD"/>
    <w:multiLevelType w:val="hybridMultilevel"/>
    <w:tmpl w:val="35DE1746"/>
    <w:lvl w:ilvl="0" w:tplc="D2943230">
      <w:start w:val="1"/>
      <w:numFmt w:val="decimal"/>
      <w:pStyle w:val="Number-Instructions"/>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152CBC"/>
    <w:multiLevelType w:val="hybridMultilevel"/>
    <w:tmpl w:val="1C428280"/>
    <w:lvl w:ilvl="0" w:tplc="D1AC48CE">
      <w:start w:val="1"/>
      <w:numFmt w:val="bullet"/>
      <w:pStyle w:val="Bullet1"/>
      <w:lvlText w:val=""/>
      <w:lvlJc w:val="left"/>
      <w:pPr>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8D09DC"/>
    <w:multiLevelType w:val="hybridMultilevel"/>
    <w:tmpl w:val="C6DED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C875F2"/>
    <w:multiLevelType w:val="hybridMultilevel"/>
    <w:tmpl w:val="E1865AB4"/>
    <w:lvl w:ilvl="0" w:tplc="4D38E926">
      <w:start w:val="1"/>
      <w:numFmt w:val="bullet"/>
      <w:pStyle w:val="ListBullet2"/>
      <w:lvlText w:val=""/>
      <w:lvlJc w:val="left"/>
      <w:pPr>
        <w:ind w:left="1368" w:hanging="360"/>
      </w:pPr>
      <w:rPr>
        <w:rFonts w:ascii="Symbol" w:hAnsi="Symbol" w:hint="default"/>
        <w:color w:val="5D6373" w:themeColor="accent5"/>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4" w15:restartNumberingAfterBreak="0">
    <w:nsid w:val="4AEF0757"/>
    <w:multiLevelType w:val="hybridMultilevel"/>
    <w:tmpl w:val="A0B0E972"/>
    <w:lvl w:ilvl="0" w:tplc="79B0AFB2">
      <w:start w:val="1"/>
      <w:numFmt w:val="lowerLetter"/>
      <w:pStyle w:val="Number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5656F8"/>
    <w:multiLevelType w:val="hybridMultilevel"/>
    <w:tmpl w:val="7D1AACF4"/>
    <w:lvl w:ilvl="0" w:tplc="334A0CA6">
      <w:start w:val="1"/>
      <w:numFmt w:val="decimal"/>
      <w:pStyle w:val="Number4"/>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B7D38CF"/>
    <w:multiLevelType w:val="hybridMultilevel"/>
    <w:tmpl w:val="0422EDD4"/>
    <w:lvl w:ilvl="0" w:tplc="EA322B7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D27A7F"/>
    <w:multiLevelType w:val="hybridMultilevel"/>
    <w:tmpl w:val="6400C13A"/>
    <w:lvl w:ilvl="0" w:tplc="523079B4">
      <w:start w:val="1"/>
      <w:numFmt w:val="bullet"/>
      <w:pStyle w:val="x-CalloutBullet"/>
      <w:lvlText w:val=""/>
      <w:lvlJc w:val="left"/>
      <w:pPr>
        <w:ind w:left="1080" w:hanging="360"/>
      </w:pPr>
      <w:rPr>
        <w:rFonts w:ascii="Wingdings 2" w:hAnsi="Wingdings 2" w:hint="default"/>
        <w:caps w:val="0"/>
        <w:strike w:val="0"/>
        <w:dstrike w:val="0"/>
        <w:vanish w:val="0"/>
        <w:color w:val="24628F" w:themeColor="accent1"/>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90A18B0"/>
    <w:multiLevelType w:val="hybridMultilevel"/>
    <w:tmpl w:val="B5A88E60"/>
    <w:lvl w:ilvl="0" w:tplc="797886B8">
      <w:start w:val="1"/>
      <w:numFmt w:val="bullet"/>
      <w:pStyle w:val="Bullet3"/>
      <w:lvlText w:val="●"/>
      <w:lvlJc w:val="left"/>
      <w:pPr>
        <w:ind w:left="1440" w:hanging="360"/>
      </w:pPr>
      <w:rPr>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4B13899"/>
    <w:multiLevelType w:val="multilevel"/>
    <w:tmpl w:val="9E5A4EBE"/>
    <w:lvl w:ilvl="0">
      <w:start w:val="1"/>
      <w:numFmt w:val="decimal"/>
      <w:pStyle w:val="ListNumber"/>
      <w:suff w:val="space"/>
      <w:lvlText w:val="%1."/>
      <w:lvlJc w:val="left"/>
      <w:pPr>
        <w:ind w:left="144" w:hanging="144"/>
      </w:pPr>
    </w:lvl>
    <w:lvl w:ilvl="1">
      <w:start w:val="1"/>
      <w:numFmt w:val="lowerLetter"/>
      <w:suff w:val="space"/>
      <w:lvlText w:val="%2."/>
      <w:lvlJc w:val="left"/>
      <w:pPr>
        <w:ind w:left="576" w:hanging="288"/>
      </w:pPr>
      <w:rPr>
        <w:rFonts w:hint="default"/>
      </w:rPr>
    </w:lvl>
    <w:lvl w:ilvl="2">
      <w:start w:val="1"/>
      <w:numFmt w:val="lowerRoman"/>
      <w:suff w:val="space"/>
      <w:lvlText w:val="%3."/>
      <w:lvlJc w:val="right"/>
      <w:pPr>
        <w:ind w:left="1008" w:hanging="216"/>
      </w:pPr>
      <w:rPr>
        <w:rFonts w:hint="default"/>
      </w:rPr>
    </w:lvl>
    <w:lvl w:ilvl="3">
      <w:start w:val="1"/>
      <w:numFmt w:val="decimal"/>
      <w:suff w:val="space"/>
      <w:lvlText w:val="%4."/>
      <w:lvlJc w:val="left"/>
      <w:pPr>
        <w:ind w:left="1440" w:hanging="432"/>
      </w:pPr>
      <w:rPr>
        <w:rFonts w:hint="default"/>
      </w:rPr>
    </w:lvl>
    <w:lvl w:ilvl="4">
      <w:start w:val="1"/>
      <w:numFmt w:val="lowerLetter"/>
      <w:suff w:val="space"/>
      <w:lvlText w:val="%5."/>
      <w:lvlJc w:val="left"/>
      <w:pPr>
        <w:ind w:left="1872" w:hanging="144"/>
      </w:pPr>
      <w:rPr>
        <w:rFonts w:hint="default"/>
      </w:rPr>
    </w:lvl>
    <w:lvl w:ilvl="5">
      <w:start w:val="1"/>
      <w:numFmt w:val="lowerRoman"/>
      <w:suff w:val="space"/>
      <w:lvlText w:val="%6."/>
      <w:lvlJc w:val="right"/>
      <w:pPr>
        <w:ind w:left="2304" w:hanging="144"/>
      </w:pPr>
      <w:rPr>
        <w:rFonts w:hint="default"/>
      </w:rPr>
    </w:lvl>
    <w:lvl w:ilvl="6">
      <w:start w:val="1"/>
      <w:numFmt w:val="decimal"/>
      <w:lvlText w:val="%7."/>
      <w:lvlJc w:val="left"/>
      <w:pPr>
        <w:ind w:left="2736" w:hanging="144"/>
      </w:pPr>
      <w:rPr>
        <w:rFonts w:hint="default"/>
      </w:rPr>
    </w:lvl>
    <w:lvl w:ilvl="7">
      <w:start w:val="1"/>
      <w:numFmt w:val="lowerLetter"/>
      <w:lvlText w:val="%8."/>
      <w:lvlJc w:val="left"/>
      <w:pPr>
        <w:ind w:left="3168" w:hanging="144"/>
      </w:pPr>
      <w:rPr>
        <w:rFonts w:hint="default"/>
      </w:rPr>
    </w:lvl>
    <w:lvl w:ilvl="8">
      <w:start w:val="1"/>
      <w:numFmt w:val="lowerRoman"/>
      <w:lvlText w:val="%9."/>
      <w:lvlJc w:val="right"/>
      <w:pPr>
        <w:ind w:left="3600" w:hanging="144"/>
      </w:pPr>
      <w:rPr>
        <w:rFonts w:hint="default"/>
      </w:rPr>
    </w:lvl>
  </w:abstractNum>
  <w:abstractNum w:abstractNumId="20" w15:restartNumberingAfterBreak="0">
    <w:nsid w:val="65A545A0"/>
    <w:multiLevelType w:val="hybridMultilevel"/>
    <w:tmpl w:val="037AD378"/>
    <w:lvl w:ilvl="0" w:tplc="4136223E">
      <w:start w:val="1"/>
      <w:numFmt w:val="bullet"/>
      <w:pStyle w:val="TBullet2"/>
      <w:lvlText w:val="o"/>
      <w:lvlJc w:val="left"/>
      <w:pPr>
        <w:ind w:left="792" w:hanging="360"/>
      </w:pPr>
      <w:rPr>
        <w:rFonts w:ascii="Courier New" w:hAnsi="Courier New" w:hint="default"/>
        <w:color w:val="000000" w:themeColor="text1"/>
        <w:u w:color="0099CC"/>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21" w15:restartNumberingAfterBreak="0">
    <w:nsid w:val="6E8E7CDF"/>
    <w:multiLevelType w:val="hybridMultilevel"/>
    <w:tmpl w:val="A820881C"/>
    <w:lvl w:ilvl="0" w:tplc="A2EA871C">
      <w:start w:val="1"/>
      <w:numFmt w:val="bullet"/>
      <w:pStyle w:val="ListBullet4"/>
      <w:lvlText w:val=""/>
      <w:lvlJc w:val="left"/>
      <w:pPr>
        <w:ind w:left="2088" w:hanging="360"/>
      </w:pPr>
      <w:rPr>
        <w:rFonts w:ascii="Symbol" w:hAnsi="Symbol" w:hint="default"/>
        <w:color w:val="24628F" w:themeColor="text2"/>
        <w:sz w:val="20"/>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22" w15:restartNumberingAfterBreak="0">
    <w:nsid w:val="7B95662F"/>
    <w:multiLevelType w:val="hybridMultilevel"/>
    <w:tmpl w:val="E950476A"/>
    <w:lvl w:ilvl="0" w:tplc="849CB87E">
      <w:start w:val="1"/>
      <w:numFmt w:val="upperLetter"/>
      <w:pStyle w:val="BackMatterHeading"/>
      <w:lvlText w:val="Appendix %1:"/>
      <w:lvlJc w:val="center"/>
      <w:pPr>
        <w:ind w:left="360" w:hanging="360"/>
      </w:pPr>
      <w:rPr>
        <w:rFonts w:hint="default"/>
      </w:rPr>
    </w:lvl>
    <w:lvl w:ilvl="1" w:tplc="04090019" w:tentative="1">
      <w:start w:val="1"/>
      <w:numFmt w:val="lowerLetter"/>
      <w:lvlText w:val="%2."/>
      <w:lvlJc w:val="left"/>
      <w:pPr>
        <w:ind w:left="288" w:hanging="360"/>
      </w:pPr>
    </w:lvl>
    <w:lvl w:ilvl="2" w:tplc="0409001B" w:tentative="1">
      <w:start w:val="1"/>
      <w:numFmt w:val="lowerRoman"/>
      <w:lvlText w:val="%3."/>
      <w:lvlJc w:val="right"/>
      <w:pPr>
        <w:ind w:left="1008" w:hanging="180"/>
      </w:pPr>
    </w:lvl>
    <w:lvl w:ilvl="3" w:tplc="0409000F" w:tentative="1">
      <w:start w:val="1"/>
      <w:numFmt w:val="decimal"/>
      <w:lvlText w:val="%4."/>
      <w:lvlJc w:val="left"/>
      <w:pPr>
        <w:ind w:left="1728" w:hanging="360"/>
      </w:pPr>
    </w:lvl>
    <w:lvl w:ilvl="4" w:tplc="04090019" w:tentative="1">
      <w:start w:val="1"/>
      <w:numFmt w:val="lowerLetter"/>
      <w:lvlText w:val="%5."/>
      <w:lvlJc w:val="left"/>
      <w:pPr>
        <w:ind w:left="2448" w:hanging="360"/>
      </w:pPr>
    </w:lvl>
    <w:lvl w:ilvl="5" w:tplc="0409001B" w:tentative="1">
      <w:start w:val="1"/>
      <w:numFmt w:val="lowerRoman"/>
      <w:lvlText w:val="%6."/>
      <w:lvlJc w:val="right"/>
      <w:pPr>
        <w:ind w:left="3168" w:hanging="180"/>
      </w:pPr>
    </w:lvl>
    <w:lvl w:ilvl="6" w:tplc="0409000F" w:tentative="1">
      <w:start w:val="1"/>
      <w:numFmt w:val="decimal"/>
      <w:lvlText w:val="%7."/>
      <w:lvlJc w:val="left"/>
      <w:pPr>
        <w:ind w:left="3888" w:hanging="360"/>
      </w:pPr>
    </w:lvl>
    <w:lvl w:ilvl="7" w:tplc="04090019" w:tentative="1">
      <w:start w:val="1"/>
      <w:numFmt w:val="lowerLetter"/>
      <w:lvlText w:val="%8."/>
      <w:lvlJc w:val="left"/>
      <w:pPr>
        <w:ind w:left="4608" w:hanging="360"/>
      </w:pPr>
    </w:lvl>
    <w:lvl w:ilvl="8" w:tplc="0409001B" w:tentative="1">
      <w:start w:val="1"/>
      <w:numFmt w:val="lowerRoman"/>
      <w:lvlText w:val="%9."/>
      <w:lvlJc w:val="right"/>
      <w:pPr>
        <w:ind w:left="5328" w:hanging="180"/>
      </w:pPr>
    </w:lvl>
  </w:abstractNum>
  <w:num w:numId="1" w16cid:durableId="1729956735">
    <w:abstractNumId w:val="5"/>
  </w:num>
  <w:num w:numId="2" w16cid:durableId="15289126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4342849">
    <w:abstractNumId w:val="14"/>
    <w:lvlOverride w:ilvl="0">
      <w:startOverride w:val="1"/>
    </w:lvlOverride>
  </w:num>
  <w:num w:numId="4" w16cid:durableId="172496946">
    <w:abstractNumId w:val="8"/>
  </w:num>
  <w:num w:numId="5" w16cid:durableId="1921677612">
    <w:abstractNumId w:val="12"/>
  </w:num>
  <w:num w:numId="6" w16cid:durableId="905916555">
    <w:abstractNumId w:val="22"/>
  </w:num>
  <w:num w:numId="7" w16cid:durableId="710031686">
    <w:abstractNumId w:val="3"/>
  </w:num>
  <w:num w:numId="8" w16cid:durableId="271328488">
    <w:abstractNumId w:val="11"/>
  </w:num>
  <w:num w:numId="9" w16cid:durableId="64956202">
    <w:abstractNumId w:val="9"/>
  </w:num>
  <w:num w:numId="10" w16cid:durableId="560138614">
    <w:abstractNumId w:val="18"/>
  </w:num>
  <w:num w:numId="11" w16cid:durableId="930045105">
    <w:abstractNumId w:val="7"/>
  </w:num>
  <w:num w:numId="12" w16cid:durableId="1672756884">
    <w:abstractNumId w:val="13"/>
  </w:num>
  <w:num w:numId="13" w16cid:durableId="201669767">
    <w:abstractNumId w:val="21"/>
  </w:num>
  <w:num w:numId="14" w16cid:durableId="146559088">
    <w:abstractNumId w:val="10"/>
  </w:num>
  <w:num w:numId="15" w16cid:durableId="1959798659">
    <w:abstractNumId w:val="6"/>
  </w:num>
  <w:num w:numId="16" w16cid:durableId="1603957342">
    <w:abstractNumId w:val="15"/>
  </w:num>
  <w:num w:numId="17" w16cid:durableId="1008100712">
    <w:abstractNumId w:val="4"/>
  </w:num>
  <w:num w:numId="18" w16cid:durableId="549195436">
    <w:abstractNumId w:val="20"/>
  </w:num>
  <w:num w:numId="19" w16cid:durableId="823663176">
    <w:abstractNumId w:val="19"/>
  </w:num>
  <w:num w:numId="20" w16cid:durableId="1712991950">
    <w:abstractNumId w:val="14"/>
  </w:num>
  <w:num w:numId="21" w16cid:durableId="1085959026">
    <w:abstractNumId w:val="17"/>
  </w:num>
  <w:num w:numId="22" w16cid:durableId="885336139">
    <w:abstractNumId w:val="1"/>
  </w:num>
  <w:num w:numId="23" w16cid:durableId="250041291">
    <w:abstractNumId w:val="0"/>
  </w:num>
  <w:num w:numId="24" w16cid:durableId="541479493">
    <w:abstractNumId w:val="16"/>
  </w:num>
  <w:num w:numId="25" w16cid:durableId="191458362">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SortMethod w:val="0000"/>
  <w:documentProtection w:formatting="1" w:enforcement="0"/>
  <w:styleLockTheme/>
  <w:styleLockQFSet/>
  <w:defaultTabStop w:val="720"/>
  <w:defaultTableStyle w:val="GridTable4-Accent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084"/>
    <w:rsid w:val="000014CC"/>
    <w:rsid w:val="000073AB"/>
    <w:rsid w:val="00010D14"/>
    <w:rsid w:val="000114BD"/>
    <w:rsid w:val="00011A81"/>
    <w:rsid w:val="000132F4"/>
    <w:rsid w:val="000157DD"/>
    <w:rsid w:val="00016AF9"/>
    <w:rsid w:val="000264DA"/>
    <w:rsid w:val="00031874"/>
    <w:rsid w:val="000444DC"/>
    <w:rsid w:val="00051DA9"/>
    <w:rsid w:val="0005772B"/>
    <w:rsid w:val="00060D06"/>
    <w:rsid w:val="0006346F"/>
    <w:rsid w:val="0007242E"/>
    <w:rsid w:val="00074465"/>
    <w:rsid w:val="00082A78"/>
    <w:rsid w:val="00095815"/>
    <w:rsid w:val="000B1659"/>
    <w:rsid w:val="000B1F73"/>
    <w:rsid w:val="000B7A41"/>
    <w:rsid w:val="000C3055"/>
    <w:rsid w:val="000C5326"/>
    <w:rsid w:val="000D1B90"/>
    <w:rsid w:val="000D23F9"/>
    <w:rsid w:val="000D34ED"/>
    <w:rsid w:val="000D70CD"/>
    <w:rsid w:val="000D7308"/>
    <w:rsid w:val="000F3ADD"/>
    <w:rsid w:val="0010126B"/>
    <w:rsid w:val="00101708"/>
    <w:rsid w:val="00101E51"/>
    <w:rsid w:val="0010597F"/>
    <w:rsid w:val="00107419"/>
    <w:rsid w:val="00117EFB"/>
    <w:rsid w:val="001232B9"/>
    <w:rsid w:val="00131FFB"/>
    <w:rsid w:val="00133246"/>
    <w:rsid w:val="00140CE5"/>
    <w:rsid w:val="00141795"/>
    <w:rsid w:val="001451D9"/>
    <w:rsid w:val="0014522A"/>
    <w:rsid w:val="00146D17"/>
    <w:rsid w:val="00150428"/>
    <w:rsid w:val="00150479"/>
    <w:rsid w:val="00153833"/>
    <w:rsid w:val="00162DE8"/>
    <w:rsid w:val="001713DC"/>
    <w:rsid w:val="00172281"/>
    <w:rsid w:val="00175E9D"/>
    <w:rsid w:val="00182E92"/>
    <w:rsid w:val="00184A05"/>
    <w:rsid w:val="00185A14"/>
    <w:rsid w:val="00185BA3"/>
    <w:rsid w:val="00185F72"/>
    <w:rsid w:val="0018794D"/>
    <w:rsid w:val="00193A28"/>
    <w:rsid w:val="001A64C8"/>
    <w:rsid w:val="001A6E3D"/>
    <w:rsid w:val="001B1A9B"/>
    <w:rsid w:val="001B2426"/>
    <w:rsid w:val="001B6748"/>
    <w:rsid w:val="001B69F5"/>
    <w:rsid w:val="001D64AD"/>
    <w:rsid w:val="001E5E3F"/>
    <w:rsid w:val="001E6CBB"/>
    <w:rsid w:val="001E7960"/>
    <w:rsid w:val="001E7A80"/>
    <w:rsid w:val="001E7EB1"/>
    <w:rsid w:val="001F22EE"/>
    <w:rsid w:val="001F4C45"/>
    <w:rsid w:val="00200575"/>
    <w:rsid w:val="00204183"/>
    <w:rsid w:val="00207EEF"/>
    <w:rsid w:val="0021136F"/>
    <w:rsid w:val="0021138E"/>
    <w:rsid w:val="00220A5F"/>
    <w:rsid w:val="00226FC7"/>
    <w:rsid w:val="002278A0"/>
    <w:rsid w:val="00231968"/>
    <w:rsid w:val="00237F54"/>
    <w:rsid w:val="00251372"/>
    <w:rsid w:val="00254C1B"/>
    <w:rsid w:val="002621B3"/>
    <w:rsid w:val="00266011"/>
    <w:rsid w:val="00266D7F"/>
    <w:rsid w:val="00271010"/>
    <w:rsid w:val="002834D0"/>
    <w:rsid w:val="002836C0"/>
    <w:rsid w:val="002862BB"/>
    <w:rsid w:val="00290A33"/>
    <w:rsid w:val="002956B7"/>
    <w:rsid w:val="002A1C05"/>
    <w:rsid w:val="002A2697"/>
    <w:rsid w:val="002A4C7C"/>
    <w:rsid w:val="002A60F2"/>
    <w:rsid w:val="002A6B45"/>
    <w:rsid w:val="002A6C92"/>
    <w:rsid w:val="002B03AE"/>
    <w:rsid w:val="002B1B8A"/>
    <w:rsid w:val="002C6D3F"/>
    <w:rsid w:val="002C6FFA"/>
    <w:rsid w:val="002D088C"/>
    <w:rsid w:val="002F0642"/>
    <w:rsid w:val="00304332"/>
    <w:rsid w:val="003079FD"/>
    <w:rsid w:val="00307EA1"/>
    <w:rsid w:val="003126C6"/>
    <w:rsid w:val="0031277E"/>
    <w:rsid w:val="00322A8E"/>
    <w:rsid w:val="0032357B"/>
    <w:rsid w:val="00327135"/>
    <w:rsid w:val="003305FE"/>
    <w:rsid w:val="003313A5"/>
    <w:rsid w:val="003338BA"/>
    <w:rsid w:val="0033657C"/>
    <w:rsid w:val="00341E21"/>
    <w:rsid w:val="0035291C"/>
    <w:rsid w:val="00356B5B"/>
    <w:rsid w:val="00357190"/>
    <w:rsid w:val="00363F23"/>
    <w:rsid w:val="00365F23"/>
    <w:rsid w:val="003915E4"/>
    <w:rsid w:val="00391B6F"/>
    <w:rsid w:val="00392985"/>
    <w:rsid w:val="003A737C"/>
    <w:rsid w:val="003A7806"/>
    <w:rsid w:val="003A78FF"/>
    <w:rsid w:val="003B2B10"/>
    <w:rsid w:val="003B5506"/>
    <w:rsid w:val="003C1649"/>
    <w:rsid w:val="003D15FD"/>
    <w:rsid w:val="003D2326"/>
    <w:rsid w:val="003D5195"/>
    <w:rsid w:val="003D5FBA"/>
    <w:rsid w:val="003D7B0A"/>
    <w:rsid w:val="003D7E0D"/>
    <w:rsid w:val="003E1DB8"/>
    <w:rsid w:val="003F2788"/>
    <w:rsid w:val="00402F8C"/>
    <w:rsid w:val="00406645"/>
    <w:rsid w:val="004100E2"/>
    <w:rsid w:val="00415197"/>
    <w:rsid w:val="00420150"/>
    <w:rsid w:val="0042157E"/>
    <w:rsid w:val="004235CF"/>
    <w:rsid w:val="00425EE9"/>
    <w:rsid w:val="00427AE9"/>
    <w:rsid w:val="00435FB5"/>
    <w:rsid w:val="0044066A"/>
    <w:rsid w:val="0044292E"/>
    <w:rsid w:val="004432D2"/>
    <w:rsid w:val="004471A3"/>
    <w:rsid w:val="004513F5"/>
    <w:rsid w:val="00457EF7"/>
    <w:rsid w:val="00461F88"/>
    <w:rsid w:val="00464010"/>
    <w:rsid w:val="00472387"/>
    <w:rsid w:val="00481B58"/>
    <w:rsid w:val="00485642"/>
    <w:rsid w:val="004868B2"/>
    <w:rsid w:val="00491A27"/>
    <w:rsid w:val="004953AD"/>
    <w:rsid w:val="00495A5E"/>
    <w:rsid w:val="004A12F5"/>
    <w:rsid w:val="004B601C"/>
    <w:rsid w:val="004B64FA"/>
    <w:rsid w:val="004B6C38"/>
    <w:rsid w:val="004B6EF1"/>
    <w:rsid w:val="004C2550"/>
    <w:rsid w:val="004C4069"/>
    <w:rsid w:val="004C7E3E"/>
    <w:rsid w:val="004D6347"/>
    <w:rsid w:val="004D764F"/>
    <w:rsid w:val="004E05D2"/>
    <w:rsid w:val="004E18AC"/>
    <w:rsid w:val="004E26AB"/>
    <w:rsid w:val="004E37D2"/>
    <w:rsid w:val="004E788D"/>
    <w:rsid w:val="00515E10"/>
    <w:rsid w:val="005310A9"/>
    <w:rsid w:val="00532655"/>
    <w:rsid w:val="00535CEB"/>
    <w:rsid w:val="005411DA"/>
    <w:rsid w:val="00543A89"/>
    <w:rsid w:val="00546554"/>
    <w:rsid w:val="00550EEB"/>
    <w:rsid w:val="00552352"/>
    <w:rsid w:val="00552DD0"/>
    <w:rsid w:val="00560D28"/>
    <w:rsid w:val="0056184F"/>
    <w:rsid w:val="005737AD"/>
    <w:rsid w:val="00585877"/>
    <w:rsid w:val="00586526"/>
    <w:rsid w:val="0059228C"/>
    <w:rsid w:val="00595600"/>
    <w:rsid w:val="005A197B"/>
    <w:rsid w:val="005A220D"/>
    <w:rsid w:val="005A46F8"/>
    <w:rsid w:val="005B1C9C"/>
    <w:rsid w:val="005C0F52"/>
    <w:rsid w:val="005C3C0F"/>
    <w:rsid w:val="005C4C96"/>
    <w:rsid w:val="005C71EE"/>
    <w:rsid w:val="005D760B"/>
    <w:rsid w:val="005E1393"/>
    <w:rsid w:val="005E2A81"/>
    <w:rsid w:val="005E4A41"/>
    <w:rsid w:val="005E7742"/>
    <w:rsid w:val="005E7C34"/>
    <w:rsid w:val="005F093A"/>
    <w:rsid w:val="005F2BCC"/>
    <w:rsid w:val="005F3C86"/>
    <w:rsid w:val="00612047"/>
    <w:rsid w:val="00616085"/>
    <w:rsid w:val="00622E86"/>
    <w:rsid w:val="00626CAB"/>
    <w:rsid w:val="006361FC"/>
    <w:rsid w:val="0064256E"/>
    <w:rsid w:val="006442A2"/>
    <w:rsid w:val="006446F4"/>
    <w:rsid w:val="006542A0"/>
    <w:rsid w:val="006567C8"/>
    <w:rsid w:val="0066274B"/>
    <w:rsid w:val="00667697"/>
    <w:rsid w:val="0067220C"/>
    <w:rsid w:val="00680A65"/>
    <w:rsid w:val="00681CED"/>
    <w:rsid w:val="00681D7C"/>
    <w:rsid w:val="00684D8B"/>
    <w:rsid w:val="00691252"/>
    <w:rsid w:val="006936CB"/>
    <w:rsid w:val="0069657E"/>
    <w:rsid w:val="006A7AA9"/>
    <w:rsid w:val="006B0952"/>
    <w:rsid w:val="006B6128"/>
    <w:rsid w:val="006C6F2D"/>
    <w:rsid w:val="006D53C4"/>
    <w:rsid w:val="006F17DA"/>
    <w:rsid w:val="006F72EC"/>
    <w:rsid w:val="006F7937"/>
    <w:rsid w:val="007073D5"/>
    <w:rsid w:val="007122E6"/>
    <w:rsid w:val="0072008D"/>
    <w:rsid w:val="00721561"/>
    <w:rsid w:val="007234B2"/>
    <w:rsid w:val="00724BD7"/>
    <w:rsid w:val="00740939"/>
    <w:rsid w:val="00746C79"/>
    <w:rsid w:val="0075009C"/>
    <w:rsid w:val="0075198C"/>
    <w:rsid w:val="00756CB1"/>
    <w:rsid w:val="0076368A"/>
    <w:rsid w:val="00765403"/>
    <w:rsid w:val="007678C6"/>
    <w:rsid w:val="00770FD8"/>
    <w:rsid w:val="007860B4"/>
    <w:rsid w:val="00792F5C"/>
    <w:rsid w:val="007A0D94"/>
    <w:rsid w:val="007A7125"/>
    <w:rsid w:val="007B0516"/>
    <w:rsid w:val="007B0D94"/>
    <w:rsid w:val="007B458A"/>
    <w:rsid w:val="007D1E1E"/>
    <w:rsid w:val="007D3BCA"/>
    <w:rsid w:val="007D4FAE"/>
    <w:rsid w:val="007D6BEB"/>
    <w:rsid w:val="007F0B03"/>
    <w:rsid w:val="007F2033"/>
    <w:rsid w:val="007F226E"/>
    <w:rsid w:val="007F4888"/>
    <w:rsid w:val="007F4CF4"/>
    <w:rsid w:val="007F6BDB"/>
    <w:rsid w:val="00800C46"/>
    <w:rsid w:val="00807221"/>
    <w:rsid w:val="0081327F"/>
    <w:rsid w:val="00814DE1"/>
    <w:rsid w:val="00815453"/>
    <w:rsid w:val="00825333"/>
    <w:rsid w:val="00835E38"/>
    <w:rsid w:val="00841ADE"/>
    <w:rsid w:val="008449A4"/>
    <w:rsid w:val="00853E73"/>
    <w:rsid w:val="00853F48"/>
    <w:rsid w:val="00855643"/>
    <w:rsid w:val="008564A2"/>
    <w:rsid w:val="008571F0"/>
    <w:rsid w:val="008607C4"/>
    <w:rsid w:val="00863F2A"/>
    <w:rsid w:val="00867063"/>
    <w:rsid w:val="00867C34"/>
    <w:rsid w:val="00873825"/>
    <w:rsid w:val="00874199"/>
    <w:rsid w:val="00884A55"/>
    <w:rsid w:val="00890210"/>
    <w:rsid w:val="00892BDF"/>
    <w:rsid w:val="00893B64"/>
    <w:rsid w:val="008A2C5F"/>
    <w:rsid w:val="008A7B78"/>
    <w:rsid w:val="008B24F4"/>
    <w:rsid w:val="008C76B5"/>
    <w:rsid w:val="008C7C95"/>
    <w:rsid w:val="008D2685"/>
    <w:rsid w:val="008D3780"/>
    <w:rsid w:val="008E07FF"/>
    <w:rsid w:val="008E0FA5"/>
    <w:rsid w:val="008E2223"/>
    <w:rsid w:val="008E33F3"/>
    <w:rsid w:val="008E7E70"/>
    <w:rsid w:val="008F1298"/>
    <w:rsid w:val="008F1825"/>
    <w:rsid w:val="00901C48"/>
    <w:rsid w:val="009021D7"/>
    <w:rsid w:val="00902399"/>
    <w:rsid w:val="009067B0"/>
    <w:rsid w:val="009156DC"/>
    <w:rsid w:val="00915C38"/>
    <w:rsid w:val="00922649"/>
    <w:rsid w:val="009227EE"/>
    <w:rsid w:val="0092577E"/>
    <w:rsid w:val="009300C4"/>
    <w:rsid w:val="009319A8"/>
    <w:rsid w:val="00940EA6"/>
    <w:rsid w:val="009534E2"/>
    <w:rsid w:val="00954CC1"/>
    <w:rsid w:val="0095524D"/>
    <w:rsid w:val="0095648A"/>
    <w:rsid w:val="00961304"/>
    <w:rsid w:val="00964598"/>
    <w:rsid w:val="00966082"/>
    <w:rsid w:val="00966D6B"/>
    <w:rsid w:val="00971547"/>
    <w:rsid w:val="0097225B"/>
    <w:rsid w:val="00982FDB"/>
    <w:rsid w:val="009857A5"/>
    <w:rsid w:val="00991839"/>
    <w:rsid w:val="0099193B"/>
    <w:rsid w:val="00994534"/>
    <w:rsid w:val="009A07F6"/>
    <w:rsid w:val="009A0E74"/>
    <w:rsid w:val="009A4699"/>
    <w:rsid w:val="009B2C61"/>
    <w:rsid w:val="009B6AAC"/>
    <w:rsid w:val="009C45FB"/>
    <w:rsid w:val="009C5F66"/>
    <w:rsid w:val="009D5915"/>
    <w:rsid w:val="00A11FFC"/>
    <w:rsid w:val="00A1704D"/>
    <w:rsid w:val="00A177F3"/>
    <w:rsid w:val="00A33525"/>
    <w:rsid w:val="00A41667"/>
    <w:rsid w:val="00A4393D"/>
    <w:rsid w:val="00A44EC1"/>
    <w:rsid w:val="00A6433D"/>
    <w:rsid w:val="00A67084"/>
    <w:rsid w:val="00A67B10"/>
    <w:rsid w:val="00A7128A"/>
    <w:rsid w:val="00A7240B"/>
    <w:rsid w:val="00A84EE9"/>
    <w:rsid w:val="00A8701C"/>
    <w:rsid w:val="00A92918"/>
    <w:rsid w:val="00AA2E81"/>
    <w:rsid w:val="00AA6010"/>
    <w:rsid w:val="00AB1AE0"/>
    <w:rsid w:val="00AB1F0B"/>
    <w:rsid w:val="00AB22B1"/>
    <w:rsid w:val="00AB44FC"/>
    <w:rsid w:val="00AB62F0"/>
    <w:rsid w:val="00AC2F35"/>
    <w:rsid w:val="00AC7862"/>
    <w:rsid w:val="00AD5F4A"/>
    <w:rsid w:val="00AE20EF"/>
    <w:rsid w:val="00AF11E7"/>
    <w:rsid w:val="00AF122D"/>
    <w:rsid w:val="00AF341A"/>
    <w:rsid w:val="00AF6504"/>
    <w:rsid w:val="00B01714"/>
    <w:rsid w:val="00B03AC6"/>
    <w:rsid w:val="00B06299"/>
    <w:rsid w:val="00B10765"/>
    <w:rsid w:val="00B11834"/>
    <w:rsid w:val="00B179DE"/>
    <w:rsid w:val="00B219FF"/>
    <w:rsid w:val="00B22423"/>
    <w:rsid w:val="00B2528F"/>
    <w:rsid w:val="00B30659"/>
    <w:rsid w:val="00B40B20"/>
    <w:rsid w:val="00B41E17"/>
    <w:rsid w:val="00B45274"/>
    <w:rsid w:val="00B46986"/>
    <w:rsid w:val="00B46A6C"/>
    <w:rsid w:val="00B5367F"/>
    <w:rsid w:val="00B53BC0"/>
    <w:rsid w:val="00B54FFB"/>
    <w:rsid w:val="00B610C9"/>
    <w:rsid w:val="00B64683"/>
    <w:rsid w:val="00B70EF5"/>
    <w:rsid w:val="00B729B7"/>
    <w:rsid w:val="00B73D69"/>
    <w:rsid w:val="00B7457A"/>
    <w:rsid w:val="00B77F2E"/>
    <w:rsid w:val="00B80902"/>
    <w:rsid w:val="00B863E5"/>
    <w:rsid w:val="00B92656"/>
    <w:rsid w:val="00BA3B6D"/>
    <w:rsid w:val="00BA68B8"/>
    <w:rsid w:val="00BA74BC"/>
    <w:rsid w:val="00BB3A4B"/>
    <w:rsid w:val="00BB4389"/>
    <w:rsid w:val="00BB5C64"/>
    <w:rsid w:val="00BC31AA"/>
    <w:rsid w:val="00BD08A3"/>
    <w:rsid w:val="00BD3BA7"/>
    <w:rsid w:val="00BD4EA6"/>
    <w:rsid w:val="00BD699F"/>
    <w:rsid w:val="00BE2EDE"/>
    <w:rsid w:val="00BF11CC"/>
    <w:rsid w:val="00BF1B99"/>
    <w:rsid w:val="00BF76C2"/>
    <w:rsid w:val="00BF7B6D"/>
    <w:rsid w:val="00C00436"/>
    <w:rsid w:val="00C01452"/>
    <w:rsid w:val="00C03405"/>
    <w:rsid w:val="00C1184C"/>
    <w:rsid w:val="00C151B8"/>
    <w:rsid w:val="00C246CA"/>
    <w:rsid w:val="00C260A9"/>
    <w:rsid w:val="00C30CD2"/>
    <w:rsid w:val="00C3200F"/>
    <w:rsid w:val="00C33232"/>
    <w:rsid w:val="00C34A03"/>
    <w:rsid w:val="00C442D0"/>
    <w:rsid w:val="00C44EC6"/>
    <w:rsid w:val="00C520E4"/>
    <w:rsid w:val="00C54A29"/>
    <w:rsid w:val="00C64F21"/>
    <w:rsid w:val="00C72448"/>
    <w:rsid w:val="00C737CF"/>
    <w:rsid w:val="00C81EAF"/>
    <w:rsid w:val="00C91637"/>
    <w:rsid w:val="00CA01DE"/>
    <w:rsid w:val="00CA6EAC"/>
    <w:rsid w:val="00CB7D67"/>
    <w:rsid w:val="00CC24F6"/>
    <w:rsid w:val="00CC35B5"/>
    <w:rsid w:val="00CD129C"/>
    <w:rsid w:val="00CE0073"/>
    <w:rsid w:val="00CE16D1"/>
    <w:rsid w:val="00CE3100"/>
    <w:rsid w:val="00CF0B6C"/>
    <w:rsid w:val="00CF0F6F"/>
    <w:rsid w:val="00D00D9D"/>
    <w:rsid w:val="00D0697D"/>
    <w:rsid w:val="00D20864"/>
    <w:rsid w:val="00D236AC"/>
    <w:rsid w:val="00D24B74"/>
    <w:rsid w:val="00D417C6"/>
    <w:rsid w:val="00D42AA4"/>
    <w:rsid w:val="00D447C2"/>
    <w:rsid w:val="00D46BE7"/>
    <w:rsid w:val="00D628EE"/>
    <w:rsid w:val="00D67332"/>
    <w:rsid w:val="00D6767C"/>
    <w:rsid w:val="00D74FC0"/>
    <w:rsid w:val="00D80E00"/>
    <w:rsid w:val="00D8131C"/>
    <w:rsid w:val="00D82B2A"/>
    <w:rsid w:val="00D85761"/>
    <w:rsid w:val="00D8683C"/>
    <w:rsid w:val="00D87287"/>
    <w:rsid w:val="00DA371E"/>
    <w:rsid w:val="00DA4CED"/>
    <w:rsid w:val="00DA768A"/>
    <w:rsid w:val="00DA7B9F"/>
    <w:rsid w:val="00DB3FB6"/>
    <w:rsid w:val="00DB4527"/>
    <w:rsid w:val="00DB6EFB"/>
    <w:rsid w:val="00DC0244"/>
    <w:rsid w:val="00DD1745"/>
    <w:rsid w:val="00DD2390"/>
    <w:rsid w:val="00DD6DA5"/>
    <w:rsid w:val="00DD7DA7"/>
    <w:rsid w:val="00DE3EBB"/>
    <w:rsid w:val="00DF1E15"/>
    <w:rsid w:val="00DF324C"/>
    <w:rsid w:val="00DF3FA2"/>
    <w:rsid w:val="00E010FC"/>
    <w:rsid w:val="00E1005F"/>
    <w:rsid w:val="00E329D2"/>
    <w:rsid w:val="00E33470"/>
    <w:rsid w:val="00E43EB0"/>
    <w:rsid w:val="00E506DB"/>
    <w:rsid w:val="00E51B21"/>
    <w:rsid w:val="00E528F4"/>
    <w:rsid w:val="00E536E9"/>
    <w:rsid w:val="00E54E86"/>
    <w:rsid w:val="00E627E3"/>
    <w:rsid w:val="00E63252"/>
    <w:rsid w:val="00E66F1D"/>
    <w:rsid w:val="00E81734"/>
    <w:rsid w:val="00E81A68"/>
    <w:rsid w:val="00E87F75"/>
    <w:rsid w:val="00E918F6"/>
    <w:rsid w:val="00E9431C"/>
    <w:rsid w:val="00E97003"/>
    <w:rsid w:val="00EA0193"/>
    <w:rsid w:val="00EA58BB"/>
    <w:rsid w:val="00EB0793"/>
    <w:rsid w:val="00EB0BE6"/>
    <w:rsid w:val="00EB1B83"/>
    <w:rsid w:val="00EB3711"/>
    <w:rsid w:val="00EC3735"/>
    <w:rsid w:val="00EC5209"/>
    <w:rsid w:val="00EC6D94"/>
    <w:rsid w:val="00ED1C77"/>
    <w:rsid w:val="00ED2FEA"/>
    <w:rsid w:val="00ED620D"/>
    <w:rsid w:val="00EE5C4D"/>
    <w:rsid w:val="00EF480C"/>
    <w:rsid w:val="00F03F81"/>
    <w:rsid w:val="00F06566"/>
    <w:rsid w:val="00F11FFE"/>
    <w:rsid w:val="00F12E1F"/>
    <w:rsid w:val="00F1315F"/>
    <w:rsid w:val="00F14305"/>
    <w:rsid w:val="00F16ED9"/>
    <w:rsid w:val="00F17102"/>
    <w:rsid w:val="00F23EAB"/>
    <w:rsid w:val="00F2436D"/>
    <w:rsid w:val="00F2505A"/>
    <w:rsid w:val="00F356FC"/>
    <w:rsid w:val="00F4307F"/>
    <w:rsid w:val="00F435F8"/>
    <w:rsid w:val="00F60194"/>
    <w:rsid w:val="00F606C8"/>
    <w:rsid w:val="00F62855"/>
    <w:rsid w:val="00F71B22"/>
    <w:rsid w:val="00F73D92"/>
    <w:rsid w:val="00F74F50"/>
    <w:rsid w:val="00F87F93"/>
    <w:rsid w:val="00F931B3"/>
    <w:rsid w:val="00F95A08"/>
    <w:rsid w:val="00FB48DD"/>
    <w:rsid w:val="00FC65E6"/>
    <w:rsid w:val="00FD1598"/>
    <w:rsid w:val="00FF6AB3"/>
    <w:rsid w:val="3292D9B5"/>
    <w:rsid w:val="4F8ED721"/>
    <w:rsid w:val="5D73AF6C"/>
    <w:rsid w:val="68CE6DB2"/>
    <w:rsid w:val="700A224D"/>
    <w:rsid w:val="7D465D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C3260"/>
  <w15:chartTrackingRefBased/>
  <w15:docId w15:val="{7999C5DD-2613-454F-96FE-022051420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qFormat="1"/>
    <w:lsdException w:name="index heading" w:semiHidden="1" w:unhideWhenUsed="1"/>
    <w:lsdException w:name="caption" w:locked="0" w:semiHidden="1" w:uiPriority="1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lsdException w:name="Emphasis" w:locked="0"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uiPriority="2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07242E"/>
  </w:style>
  <w:style w:type="paragraph" w:styleId="Heading1">
    <w:name w:val="heading 1"/>
    <w:next w:val="Normal"/>
    <w:link w:val="Heading1Char"/>
    <w:autoRedefine/>
    <w:uiPriority w:val="9"/>
    <w:qFormat/>
    <w:rsid w:val="0007242E"/>
    <w:pPr>
      <w:keepNext/>
      <w:keepLines/>
      <w:numPr>
        <w:numId w:val="7"/>
      </w:numPr>
      <w:spacing w:before="120" w:after="120" w:line="240" w:lineRule="auto"/>
      <w:outlineLvl w:val="0"/>
    </w:pPr>
    <w:rPr>
      <w:rFonts w:asciiTheme="majorHAnsi" w:eastAsiaTheme="majorEastAsia" w:hAnsiTheme="majorHAnsi" w:cstheme="majorBidi"/>
      <w:caps/>
      <w:color w:val="1B496B" w:themeColor="accent1" w:themeShade="BF"/>
      <w:sz w:val="32"/>
      <w:szCs w:val="32"/>
    </w:rPr>
  </w:style>
  <w:style w:type="paragraph" w:styleId="Heading2">
    <w:name w:val="heading 2"/>
    <w:next w:val="Normal"/>
    <w:link w:val="Heading2Char"/>
    <w:autoRedefine/>
    <w:uiPriority w:val="9"/>
    <w:qFormat/>
    <w:rsid w:val="0007242E"/>
    <w:pPr>
      <w:keepNext/>
      <w:keepLines/>
      <w:numPr>
        <w:ilvl w:val="1"/>
        <w:numId w:val="7"/>
      </w:numPr>
      <w:spacing w:before="120" w:after="120" w:line="240" w:lineRule="auto"/>
      <w:outlineLvl w:val="1"/>
    </w:pPr>
    <w:rPr>
      <w:rFonts w:asciiTheme="majorHAnsi" w:eastAsiaTheme="majorEastAsia" w:hAnsiTheme="majorHAnsi" w:cstheme="majorBidi"/>
      <w:color w:val="24628F" w:themeColor="text2"/>
      <w:sz w:val="28"/>
      <w:szCs w:val="28"/>
    </w:rPr>
  </w:style>
  <w:style w:type="paragraph" w:styleId="Heading3">
    <w:name w:val="heading 3"/>
    <w:next w:val="Normal"/>
    <w:link w:val="Heading3Char"/>
    <w:autoRedefine/>
    <w:uiPriority w:val="9"/>
    <w:qFormat/>
    <w:rsid w:val="0007242E"/>
    <w:pPr>
      <w:keepNext/>
      <w:keepLines/>
      <w:numPr>
        <w:ilvl w:val="2"/>
        <w:numId w:val="7"/>
      </w:numPr>
      <w:spacing w:before="120" w:after="120" w:line="240" w:lineRule="auto"/>
      <w:outlineLvl w:val="2"/>
    </w:pPr>
    <w:rPr>
      <w:rFonts w:asciiTheme="majorHAnsi" w:eastAsiaTheme="majorEastAsia" w:hAnsiTheme="majorHAnsi" w:cstheme="majorBidi"/>
      <w:color w:val="24628F" w:themeColor="accent1"/>
      <w:sz w:val="26"/>
      <w:szCs w:val="26"/>
    </w:rPr>
  </w:style>
  <w:style w:type="paragraph" w:styleId="Heading4">
    <w:name w:val="heading 4"/>
    <w:next w:val="Normal"/>
    <w:link w:val="Heading4Char"/>
    <w:autoRedefine/>
    <w:uiPriority w:val="9"/>
    <w:qFormat/>
    <w:rsid w:val="0007242E"/>
    <w:pPr>
      <w:keepNext/>
      <w:keepLines/>
      <w:numPr>
        <w:ilvl w:val="3"/>
        <w:numId w:val="7"/>
      </w:numPr>
      <w:spacing w:before="120" w:after="120" w:line="240" w:lineRule="auto"/>
      <w:outlineLvl w:val="3"/>
    </w:pPr>
    <w:rPr>
      <w:rFonts w:asciiTheme="majorHAnsi" w:eastAsiaTheme="majorEastAsia" w:hAnsiTheme="majorHAnsi" w:cstheme="majorBidi"/>
      <w:iCs/>
      <w:color w:val="24628F" w:themeColor="text2"/>
      <w:sz w:val="24"/>
      <w:szCs w:val="24"/>
    </w:rPr>
  </w:style>
  <w:style w:type="paragraph" w:styleId="Heading5">
    <w:name w:val="heading 5"/>
    <w:next w:val="Normal"/>
    <w:link w:val="Heading5Char"/>
    <w:autoRedefine/>
    <w:uiPriority w:val="9"/>
    <w:qFormat/>
    <w:rsid w:val="0007242E"/>
    <w:pPr>
      <w:keepNext/>
      <w:keepLines/>
      <w:numPr>
        <w:ilvl w:val="4"/>
        <w:numId w:val="7"/>
      </w:numPr>
      <w:spacing w:before="120" w:after="120" w:line="240" w:lineRule="auto"/>
      <w:outlineLvl w:val="4"/>
    </w:pPr>
    <w:rPr>
      <w:rFonts w:asciiTheme="majorHAnsi" w:eastAsiaTheme="majorEastAsia" w:hAnsiTheme="majorHAnsi" w:cstheme="majorBidi"/>
      <w:color w:val="24628F" w:themeColor="accent1"/>
      <w:sz w:val="24"/>
      <w:szCs w:val="24"/>
    </w:rPr>
  </w:style>
  <w:style w:type="paragraph" w:styleId="Heading6">
    <w:name w:val="heading 6"/>
    <w:basedOn w:val="Normal"/>
    <w:next w:val="Normal"/>
    <w:link w:val="Heading6Char"/>
    <w:autoRedefine/>
    <w:uiPriority w:val="9"/>
    <w:semiHidden/>
    <w:unhideWhenUsed/>
    <w:qFormat/>
    <w:rsid w:val="0007242E"/>
    <w:pPr>
      <w:keepNext/>
      <w:keepLines/>
      <w:numPr>
        <w:ilvl w:val="5"/>
        <w:numId w:val="7"/>
      </w:numPr>
      <w:spacing w:before="120" w:after="120" w:line="240" w:lineRule="auto"/>
      <w:outlineLvl w:val="5"/>
    </w:pPr>
    <w:rPr>
      <w:rFonts w:asciiTheme="majorHAnsi" w:eastAsiaTheme="majorEastAsia" w:hAnsiTheme="majorHAnsi" w:cstheme="majorBidi"/>
      <w:color w:val="24628F" w:themeColor="text2"/>
    </w:rPr>
  </w:style>
  <w:style w:type="paragraph" w:styleId="Heading7">
    <w:name w:val="heading 7"/>
    <w:basedOn w:val="Normal"/>
    <w:next w:val="Normal"/>
    <w:link w:val="Heading7Char"/>
    <w:autoRedefine/>
    <w:uiPriority w:val="9"/>
    <w:unhideWhenUsed/>
    <w:qFormat/>
    <w:locked/>
    <w:rsid w:val="0007242E"/>
    <w:pPr>
      <w:keepNext/>
      <w:keepLines/>
      <w:spacing w:before="40" w:after="0"/>
      <w:jc w:val="center"/>
      <w:outlineLvl w:val="6"/>
    </w:pPr>
    <w:rPr>
      <w:rFonts w:asciiTheme="majorHAnsi" w:eastAsiaTheme="majorEastAsia" w:hAnsiTheme="majorHAnsi" w:cstheme="majorBidi"/>
      <w:iCs/>
      <w:color w:val="24628F" w:themeColor="text2"/>
      <w:sz w:val="32"/>
    </w:rPr>
  </w:style>
  <w:style w:type="paragraph" w:styleId="Heading8">
    <w:name w:val="heading 8"/>
    <w:basedOn w:val="Normal"/>
    <w:next w:val="Normal"/>
    <w:link w:val="Heading8Char"/>
    <w:uiPriority w:val="9"/>
    <w:semiHidden/>
    <w:unhideWhenUsed/>
    <w:qFormat/>
    <w:locked/>
    <w:rsid w:val="0007242E"/>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07242E"/>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242E"/>
    <w:pPr>
      <w:spacing w:after="0" w:line="240" w:lineRule="auto"/>
    </w:pPr>
    <w:rPr>
      <w:rFonts w:ascii="Calibri Light" w:hAnsi="Calibri Light"/>
      <w:color w:val="000000" w:themeColor="text1"/>
      <w:sz w:val="20"/>
    </w:rPr>
    <w:tblPr>
      <w:tblStyleRowBandSize w:val="1"/>
      <w:tblBorders>
        <w:top w:val="single" w:sz="4" w:space="0" w:color="D3D5DB" w:themeColor="accent6" w:themeTint="66"/>
        <w:left w:val="single" w:sz="4" w:space="0" w:color="D3D5DB" w:themeColor="accent6" w:themeTint="66"/>
        <w:bottom w:val="single" w:sz="4" w:space="0" w:color="D3D5DB" w:themeColor="accent6" w:themeTint="66"/>
        <w:right w:val="single" w:sz="4" w:space="0" w:color="D3D5DB" w:themeColor="accent6" w:themeTint="66"/>
        <w:insideH w:val="single" w:sz="4" w:space="0" w:color="D3D5DB" w:themeColor="accent6" w:themeTint="66"/>
        <w:insideV w:val="single" w:sz="4" w:space="0" w:color="D3D5DB" w:themeColor="accent6" w:themeTint="66"/>
      </w:tblBorders>
      <w:tblCellMar>
        <w:top w:w="72" w:type="dxa"/>
        <w:left w:w="72" w:type="dxa"/>
        <w:bottom w:w="72" w:type="dxa"/>
        <w:right w:w="72" w:type="dxa"/>
      </w:tblCellMar>
    </w:tblPr>
    <w:trPr>
      <w:cantSplit/>
    </w:trPr>
    <w:tcPr>
      <w:shd w:val="clear" w:color="auto" w:fill="EEEEEE"/>
      <w:vAlign w:val="center"/>
    </w:tcPr>
    <w:tblStylePr w:type="firstRow">
      <w:rPr>
        <w:rFonts w:ascii="Calibri Light" w:hAnsi="Calibri Light"/>
        <w:b/>
        <w:color w:val="FFFFFF" w:themeColor="background1"/>
        <w:sz w:val="20"/>
      </w:rPr>
      <w:tblPr/>
      <w:trPr>
        <w:tblHeader/>
      </w:trPr>
      <w:tcPr>
        <w:shd w:val="clear" w:color="auto" w:fill="24628F" w:themeFill="text2"/>
      </w:tcPr>
    </w:tblStylePr>
    <w:tblStylePr w:type="band2Horz">
      <w:tblPr/>
      <w:tcPr>
        <w:shd w:val="clear" w:color="auto" w:fill="FFFFFF"/>
      </w:tcPr>
    </w:tblStylePr>
  </w:style>
  <w:style w:type="paragraph" w:customStyle="1" w:styleId="Caption-Table">
    <w:name w:val="Caption-Table"/>
    <w:basedOn w:val="Caption"/>
    <w:autoRedefine/>
    <w:uiPriority w:val="99"/>
    <w:qFormat/>
    <w:rsid w:val="0007242E"/>
    <w:pPr>
      <w:keepNext/>
      <w:spacing w:after="0"/>
    </w:pPr>
  </w:style>
  <w:style w:type="paragraph" w:customStyle="1" w:styleId="TableNumber1">
    <w:name w:val="Table Number 1"/>
    <w:basedOn w:val="ListNumber"/>
    <w:link w:val="TableNumber1Char"/>
    <w:uiPriority w:val="99"/>
    <w:qFormat/>
    <w:rsid w:val="0007242E"/>
    <w:rPr>
      <w:sz w:val="20"/>
    </w:rPr>
  </w:style>
  <w:style w:type="character" w:customStyle="1" w:styleId="Heading1Char">
    <w:name w:val="Heading 1 Char"/>
    <w:basedOn w:val="DefaultParagraphFont"/>
    <w:link w:val="Heading1"/>
    <w:uiPriority w:val="9"/>
    <w:rsid w:val="0007242E"/>
    <w:rPr>
      <w:rFonts w:asciiTheme="majorHAnsi" w:eastAsiaTheme="majorEastAsia" w:hAnsiTheme="majorHAnsi" w:cstheme="majorBidi"/>
      <w:caps/>
      <w:color w:val="1B496B" w:themeColor="accent1" w:themeShade="BF"/>
      <w:sz w:val="32"/>
      <w:szCs w:val="32"/>
    </w:rPr>
  </w:style>
  <w:style w:type="paragraph" w:customStyle="1" w:styleId="TableNumber2">
    <w:name w:val="Table Number 2"/>
    <w:basedOn w:val="Number2"/>
    <w:link w:val="TableNumber2Char"/>
    <w:uiPriority w:val="99"/>
    <w:qFormat/>
    <w:rsid w:val="0007242E"/>
    <w:pPr>
      <w:spacing w:after="0" w:line="240" w:lineRule="auto"/>
    </w:pPr>
    <w:rPr>
      <w:rFonts w:eastAsia="Times New Roman" w:cstheme="minorHAnsi"/>
      <w:sz w:val="20"/>
      <w:szCs w:val="20"/>
    </w:rPr>
  </w:style>
  <w:style w:type="character" w:customStyle="1" w:styleId="Heading2Char">
    <w:name w:val="Heading 2 Char"/>
    <w:basedOn w:val="DefaultParagraphFont"/>
    <w:link w:val="Heading2"/>
    <w:uiPriority w:val="9"/>
    <w:rsid w:val="0007242E"/>
    <w:rPr>
      <w:rFonts w:asciiTheme="majorHAnsi" w:eastAsiaTheme="majorEastAsia" w:hAnsiTheme="majorHAnsi" w:cstheme="majorBidi"/>
      <w:color w:val="24628F" w:themeColor="text2"/>
      <w:sz w:val="28"/>
      <w:szCs w:val="28"/>
    </w:rPr>
  </w:style>
  <w:style w:type="character" w:customStyle="1" w:styleId="Heading3Char">
    <w:name w:val="Heading 3 Char"/>
    <w:basedOn w:val="DefaultParagraphFont"/>
    <w:link w:val="Heading3"/>
    <w:uiPriority w:val="9"/>
    <w:rsid w:val="0007242E"/>
    <w:rPr>
      <w:rFonts w:asciiTheme="majorHAnsi" w:eastAsiaTheme="majorEastAsia" w:hAnsiTheme="majorHAnsi" w:cstheme="majorBidi"/>
      <w:color w:val="24628F" w:themeColor="accent1"/>
      <w:sz w:val="26"/>
      <w:szCs w:val="26"/>
    </w:rPr>
  </w:style>
  <w:style w:type="character" w:customStyle="1" w:styleId="Heading4Char">
    <w:name w:val="Heading 4 Char"/>
    <w:basedOn w:val="DefaultParagraphFont"/>
    <w:link w:val="Heading4"/>
    <w:uiPriority w:val="9"/>
    <w:rsid w:val="0007242E"/>
    <w:rPr>
      <w:rFonts w:asciiTheme="majorHAnsi" w:eastAsiaTheme="majorEastAsia" w:hAnsiTheme="majorHAnsi" w:cstheme="majorBidi"/>
      <w:iCs/>
      <w:color w:val="24628F" w:themeColor="text2"/>
      <w:sz w:val="24"/>
      <w:szCs w:val="24"/>
    </w:rPr>
  </w:style>
  <w:style w:type="character" w:customStyle="1" w:styleId="Heading5Char">
    <w:name w:val="Heading 5 Char"/>
    <w:basedOn w:val="DefaultParagraphFont"/>
    <w:link w:val="Heading5"/>
    <w:uiPriority w:val="9"/>
    <w:rsid w:val="0007242E"/>
    <w:rPr>
      <w:rFonts w:asciiTheme="majorHAnsi" w:eastAsiaTheme="majorEastAsia" w:hAnsiTheme="majorHAnsi" w:cstheme="majorBidi"/>
      <w:color w:val="24628F" w:themeColor="accent1"/>
      <w:sz w:val="24"/>
      <w:szCs w:val="24"/>
    </w:rPr>
  </w:style>
  <w:style w:type="character" w:customStyle="1" w:styleId="Heading6Char">
    <w:name w:val="Heading 6 Char"/>
    <w:basedOn w:val="DefaultParagraphFont"/>
    <w:link w:val="Heading6"/>
    <w:uiPriority w:val="9"/>
    <w:semiHidden/>
    <w:rsid w:val="0007242E"/>
    <w:rPr>
      <w:rFonts w:asciiTheme="majorHAnsi" w:eastAsiaTheme="majorEastAsia" w:hAnsiTheme="majorHAnsi" w:cstheme="majorBidi"/>
      <w:color w:val="24628F" w:themeColor="text2"/>
    </w:rPr>
  </w:style>
  <w:style w:type="character" w:customStyle="1" w:styleId="Heading7Char">
    <w:name w:val="Heading 7 Char"/>
    <w:basedOn w:val="DefaultParagraphFont"/>
    <w:link w:val="Heading7"/>
    <w:uiPriority w:val="9"/>
    <w:rsid w:val="0007242E"/>
    <w:rPr>
      <w:rFonts w:asciiTheme="majorHAnsi" w:eastAsiaTheme="majorEastAsia" w:hAnsiTheme="majorHAnsi" w:cstheme="majorBidi"/>
      <w:iCs/>
      <w:color w:val="24628F" w:themeColor="text2"/>
      <w:sz w:val="32"/>
    </w:rPr>
  </w:style>
  <w:style w:type="character" w:customStyle="1" w:styleId="Heading8Char">
    <w:name w:val="Heading 8 Char"/>
    <w:basedOn w:val="DefaultParagraphFont"/>
    <w:link w:val="Heading8"/>
    <w:uiPriority w:val="9"/>
    <w:semiHidden/>
    <w:rsid w:val="000724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7242E"/>
    <w:rPr>
      <w:rFonts w:asciiTheme="majorHAnsi" w:eastAsiaTheme="majorEastAsia" w:hAnsiTheme="majorHAnsi" w:cstheme="majorBidi"/>
      <w:i/>
      <w:iCs/>
      <w:color w:val="272727" w:themeColor="text1" w:themeTint="D8"/>
      <w:sz w:val="21"/>
      <w:szCs w:val="21"/>
    </w:rPr>
  </w:style>
  <w:style w:type="paragraph" w:styleId="ListBullet">
    <w:name w:val="List Bullet"/>
    <w:aliases w:val="List Bullet 1"/>
    <w:rsid w:val="0007242E"/>
    <w:pPr>
      <w:numPr>
        <w:numId w:val="17"/>
      </w:numPr>
      <w:spacing w:after="120" w:line="240" w:lineRule="auto"/>
      <w:contextualSpacing/>
    </w:pPr>
    <w:rPr>
      <w:rFonts w:ascii="Calibri Light" w:hAnsi="Calibri Light" w:cs="Calibri Light"/>
    </w:rPr>
  </w:style>
  <w:style w:type="paragraph" w:styleId="ListNumber">
    <w:name w:val="List Number"/>
    <w:aliases w:val="Number 1"/>
    <w:link w:val="ListNumberChar"/>
    <w:autoRedefine/>
    <w:uiPriority w:val="2"/>
    <w:qFormat/>
    <w:rsid w:val="0007242E"/>
    <w:pPr>
      <w:numPr>
        <w:numId w:val="19"/>
      </w:numPr>
      <w:spacing w:after="60" w:line="240" w:lineRule="auto"/>
      <w:contextualSpacing/>
    </w:pPr>
    <w:rPr>
      <w:rFonts w:ascii="Calibri" w:eastAsia="Times New Roman" w:hAnsi="Calibri" w:cs="Calibri Light"/>
      <w:szCs w:val="20"/>
    </w:rPr>
  </w:style>
  <w:style w:type="paragraph" w:customStyle="1" w:styleId="TableText-3after">
    <w:name w:val="Table Text-3 after"/>
    <w:basedOn w:val="TableText"/>
    <w:uiPriority w:val="99"/>
    <w:rsid w:val="0007242E"/>
    <w:pPr>
      <w:spacing w:after="60"/>
    </w:pPr>
  </w:style>
  <w:style w:type="paragraph" w:customStyle="1" w:styleId="xTableofContents">
    <w:name w:val="xTable of Contents"/>
    <w:next w:val="Normal"/>
    <w:autoRedefine/>
    <w:qFormat/>
    <w:rsid w:val="0007242E"/>
    <w:pPr>
      <w:keepNext/>
      <w:pBdr>
        <w:bottom w:val="single" w:sz="2" w:space="1" w:color="24628F" w:themeColor="accent1"/>
      </w:pBdr>
      <w:spacing w:after="60" w:line="240" w:lineRule="auto"/>
    </w:pPr>
    <w:rPr>
      <w:rFonts w:asciiTheme="majorHAnsi" w:eastAsiaTheme="majorEastAsia" w:hAnsiTheme="majorHAnsi" w:cs="Times New Roman"/>
      <w:bCs/>
      <w:noProof/>
      <w:color w:val="24628F" w:themeColor="text2"/>
      <w:sz w:val="32"/>
      <w:szCs w:val="30"/>
    </w:rPr>
  </w:style>
  <w:style w:type="character" w:customStyle="1" w:styleId="ListNumberChar">
    <w:name w:val="List Number Char"/>
    <w:aliases w:val="Number 1 Char"/>
    <w:basedOn w:val="DefaultParagraphFont"/>
    <w:link w:val="ListNumber"/>
    <w:uiPriority w:val="2"/>
    <w:rsid w:val="0007242E"/>
    <w:rPr>
      <w:rFonts w:ascii="Calibri" w:eastAsia="Times New Roman" w:hAnsi="Calibri" w:cs="Calibri Light"/>
      <w:szCs w:val="20"/>
    </w:rPr>
  </w:style>
  <w:style w:type="paragraph" w:customStyle="1" w:styleId="Sub-heading1">
    <w:name w:val="Sub-heading 1"/>
    <w:basedOn w:val="Normal"/>
    <w:next w:val="Normal"/>
    <w:link w:val="Sub-heading1Char"/>
    <w:autoRedefine/>
    <w:uiPriority w:val="4"/>
    <w:qFormat/>
    <w:rsid w:val="0007242E"/>
    <w:pPr>
      <w:spacing w:before="240" w:after="120" w:line="240" w:lineRule="auto"/>
    </w:pPr>
    <w:rPr>
      <w:rFonts w:ascii="Calibri Light" w:hAnsi="Calibri Light" w:cs="Calibri Light"/>
      <w:b/>
      <w:color w:val="24628F" w:themeColor="text2"/>
    </w:rPr>
  </w:style>
  <w:style w:type="paragraph" w:customStyle="1" w:styleId="Sub-heading2">
    <w:name w:val="Sub-heading 2"/>
    <w:basedOn w:val="Normal"/>
    <w:next w:val="Normal"/>
    <w:link w:val="Sub-heading2Char"/>
    <w:autoRedefine/>
    <w:uiPriority w:val="5"/>
    <w:qFormat/>
    <w:rsid w:val="0007242E"/>
    <w:pPr>
      <w:spacing w:before="240" w:after="120" w:line="240" w:lineRule="auto"/>
    </w:pPr>
    <w:rPr>
      <w:rFonts w:ascii="Calibri Light" w:hAnsi="Calibri Light" w:cs="Calibri Light"/>
      <w:b/>
      <w:color w:val="5D6373" w:themeColor="accent5"/>
    </w:rPr>
  </w:style>
  <w:style w:type="character" w:customStyle="1" w:styleId="Sub-heading1Char">
    <w:name w:val="Sub-heading 1 Char"/>
    <w:basedOn w:val="DefaultParagraphFont"/>
    <w:link w:val="Sub-heading1"/>
    <w:uiPriority w:val="4"/>
    <w:rsid w:val="0007242E"/>
    <w:rPr>
      <w:rFonts w:ascii="Calibri Light" w:hAnsi="Calibri Light" w:cs="Calibri Light"/>
      <w:b/>
      <w:color w:val="24628F" w:themeColor="text2"/>
    </w:rPr>
  </w:style>
  <w:style w:type="paragraph" w:customStyle="1" w:styleId="TableText">
    <w:name w:val="Table Text"/>
    <w:aliases w:val="tt,Table text"/>
    <w:link w:val="TableTextChar"/>
    <w:qFormat/>
    <w:rsid w:val="0072008D"/>
    <w:pPr>
      <w:spacing w:after="0" w:line="240" w:lineRule="auto"/>
    </w:pPr>
    <w:rPr>
      <w:rFonts w:ascii="Calibri" w:hAnsi="Calibri" w:cs="Calibri Light"/>
      <w:sz w:val="20"/>
    </w:rPr>
  </w:style>
  <w:style w:type="character" w:customStyle="1" w:styleId="Sub-heading2Char">
    <w:name w:val="Sub-heading 2 Char"/>
    <w:basedOn w:val="DefaultParagraphFont"/>
    <w:link w:val="Sub-heading2"/>
    <w:uiPriority w:val="5"/>
    <w:rsid w:val="0007242E"/>
    <w:rPr>
      <w:rFonts w:ascii="Calibri Light" w:hAnsi="Calibri Light" w:cs="Calibri Light"/>
      <w:b/>
      <w:color w:val="5D6373" w:themeColor="accent5"/>
    </w:rPr>
  </w:style>
  <w:style w:type="table" w:styleId="TableGridLight">
    <w:name w:val="Grid Table Light"/>
    <w:basedOn w:val="TableNormal"/>
    <w:uiPriority w:val="40"/>
    <w:locked/>
    <w:rsid w:val="000724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ableTextChar">
    <w:name w:val="Table Text Char"/>
    <w:basedOn w:val="DefaultParagraphFont"/>
    <w:link w:val="TableText"/>
    <w:rsid w:val="0072008D"/>
    <w:rPr>
      <w:rFonts w:ascii="Calibri" w:hAnsi="Calibri" w:cs="Calibri Light"/>
      <w:sz w:val="20"/>
    </w:rPr>
  </w:style>
  <w:style w:type="paragraph" w:customStyle="1" w:styleId="Image">
    <w:name w:val="Image"/>
    <w:next w:val="Normal"/>
    <w:autoRedefine/>
    <w:uiPriority w:val="13"/>
    <w:qFormat/>
    <w:rsid w:val="0007242E"/>
    <w:pPr>
      <w:spacing w:after="0" w:line="240" w:lineRule="auto"/>
      <w:jc w:val="center"/>
    </w:pPr>
    <w:rPr>
      <w:rFonts w:ascii="Calibri Light" w:hAnsi="Calibri Light" w:cs="Calibri Light"/>
      <w:noProof/>
    </w:rPr>
  </w:style>
  <w:style w:type="paragraph" w:customStyle="1" w:styleId="Caption-Figure">
    <w:name w:val="Caption-Figure"/>
    <w:basedOn w:val="Caption"/>
    <w:link w:val="Caption-FigureChar"/>
    <w:autoRedefine/>
    <w:uiPriority w:val="11"/>
    <w:qFormat/>
    <w:rsid w:val="0007242E"/>
    <w:pPr>
      <w:spacing w:after="120"/>
    </w:pPr>
    <w:rPr>
      <w:rFonts w:cs="Calibri Light"/>
      <w:bCs/>
      <w:noProof/>
      <w:color w:val="1B496B" w:themeColor="accent1" w:themeShade="BF"/>
    </w:rPr>
  </w:style>
  <w:style w:type="paragraph" w:styleId="Header">
    <w:name w:val="header"/>
    <w:link w:val="HeaderChar"/>
    <w:uiPriority w:val="99"/>
    <w:semiHidden/>
    <w:rsid w:val="0007242E"/>
    <w:pPr>
      <w:tabs>
        <w:tab w:val="center" w:pos="4680"/>
        <w:tab w:val="right" w:pos="9360"/>
      </w:tabs>
      <w:spacing w:after="0" w:line="240" w:lineRule="auto"/>
    </w:pPr>
    <w:rPr>
      <w:rFonts w:ascii="Calibri Light" w:hAnsi="Calibri Light"/>
    </w:rPr>
  </w:style>
  <w:style w:type="paragraph" w:styleId="NoSpacing">
    <w:name w:val="No Spacing"/>
    <w:basedOn w:val="Normal"/>
    <w:autoRedefine/>
    <w:uiPriority w:val="99"/>
    <w:locked/>
    <w:rsid w:val="0007242E"/>
    <w:pPr>
      <w:spacing w:after="0" w:line="240" w:lineRule="auto"/>
    </w:pPr>
    <w:rPr>
      <w:rFonts w:ascii="Calibri Light" w:hAnsi="Calibri Light" w:cs="Calibri Light"/>
    </w:rPr>
  </w:style>
  <w:style w:type="character" w:customStyle="1" w:styleId="Caption-FigureChar">
    <w:name w:val="Caption-Figure Char"/>
    <w:basedOn w:val="DefaultParagraphFont"/>
    <w:link w:val="Caption-Figure"/>
    <w:uiPriority w:val="11"/>
    <w:rsid w:val="0007242E"/>
    <w:rPr>
      <w:rFonts w:ascii="Calibri Light" w:hAnsi="Calibri Light" w:cs="Calibri Light"/>
      <w:bCs/>
      <w:i/>
      <w:iCs/>
      <w:noProof/>
      <w:color w:val="1B496B" w:themeColor="accent1" w:themeShade="BF"/>
      <w:szCs w:val="18"/>
    </w:rPr>
  </w:style>
  <w:style w:type="character" w:customStyle="1" w:styleId="HeaderChar">
    <w:name w:val="Header Char"/>
    <w:basedOn w:val="DefaultParagraphFont"/>
    <w:link w:val="Header"/>
    <w:uiPriority w:val="99"/>
    <w:semiHidden/>
    <w:rsid w:val="0007242E"/>
    <w:rPr>
      <w:rFonts w:ascii="Calibri Light" w:hAnsi="Calibri Light"/>
    </w:rPr>
  </w:style>
  <w:style w:type="paragraph" w:styleId="Footer">
    <w:name w:val="footer"/>
    <w:basedOn w:val="Normal"/>
    <w:link w:val="FooterChar"/>
    <w:autoRedefine/>
    <w:uiPriority w:val="99"/>
    <w:qFormat/>
    <w:rsid w:val="0007242E"/>
    <w:pPr>
      <w:pBdr>
        <w:top w:val="single" w:sz="4" w:space="8" w:color="24628F" w:themeColor="accent1"/>
      </w:pBdr>
      <w:tabs>
        <w:tab w:val="right" w:pos="12960"/>
      </w:tabs>
      <w:spacing w:before="360" w:after="0" w:line="240" w:lineRule="auto"/>
      <w:contextualSpacing/>
    </w:pPr>
    <w:rPr>
      <w:rFonts w:ascii="Calibri Light" w:hAnsi="Calibri Light"/>
    </w:rPr>
  </w:style>
  <w:style w:type="character" w:customStyle="1" w:styleId="FooterChar">
    <w:name w:val="Footer Char"/>
    <w:basedOn w:val="DefaultParagraphFont"/>
    <w:link w:val="Footer"/>
    <w:uiPriority w:val="99"/>
    <w:rsid w:val="0007242E"/>
    <w:rPr>
      <w:rFonts w:ascii="Calibri Light" w:hAnsi="Calibri Light"/>
    </w:rPr>
  </w:style>
  <w:style w:type="paragraph" w:styleId="TOC1">
    <w:name w:val="toc 1"/>
    <w:next w:val="Normal"/>
    <w:autoRedefine/>
    <w:uiPriority w:val="39"/>
    <w:unhideWhenUsed/>
    <w:rsid w:val="0007242E"/>
    <w:pPr>
      <w:tabs>
        <w:tab w:val="right" w:leader="dot" w:pos="9350"/>
      </w:tabs>
      <w:spacing w:after="100"/>
    </w:pPr>
    <w:rPr>
      <w:rFonts w:asciiTheme="majorHAnsi" w:hAnsiTheme="majorHAnsi" w:cstheme="majorHAnsi"/>
      <w:b/>
      <w:bCs/>
      <w:noProof/>
    </w:rPr>
  </w:style>
  <w:style w:type="paragraph" w:styleId="TOC2">
    <w:name w:val="toc 2"/>
    <w:next w:val="Normal"/>
    <w:autoRedefine/>
    <w:uiPriority w:val="39"/>
    <w:unhideWhenUsed/>
    <w:rsid w:val="0007242E"/>
    <w:pPr>
      <w:tabs>
        <w:tab w:val="right" w:leader="dot" w:pos="9350"/>
      </w:tabs>
      <w:spacing w:after="100"/>
      <w:ind w:left="90"/>
    </w:pPr>
    <w:rPr>
      <w:rFonts w:asciiTheme="majorHAnsi" w:hAnsiTheme="majorHAnsi" w:cstheme="majorHAnsi"/>
      <w:noProof/>
    </w:rPr>
  </w:style>
  <w:style w:type="paragraph" w:styleId="TOC3">
    <w:name w:val="toc 3"/>
    <w:next w:val="Normal"/>
    <w:autoRedefine/>
    <w:uiPriority w:val="39"/>
    <w:unhideWhenUsed/>
    <w:rsid w:val="0007242E"/>
    <w:pPr>
      <w:tabs>
        <w:tab w:val="right" w:leader="dot" w:pos="9350"/>
      </w:tabs>
      <w:spacing w:after="100"/>
      <w:ind w:left="180"/>
    </w:pPr>
    <w:rPr>
      <w:rFonts w:asciiTheme="majorHAnsi" w:hAnsiTheme="majorHAnsi" w:cstheme="majorHAnsi"/>
      <w:noProof/>
    </w:rPr>
  </w:style>
  <w:style w:type="paragraph" w:styleId="Title">
    <w:name w:val="Title"/>
    <w:next w:val="Normal"/>
    <w:link w:val="TitleChar"/>
    <w:uiPriority w:val="99"/>
    <w:semiHidden/>
    <w:qFormat/>
    <w:locked/>
    <w:rsid w:val="0007242E"/>
    <w:pPr>
      <w:jc w:val="center"/>
    </w:pPr>
    <w:rPr>
      <w:rFonts w:asciiTheme="majorHAnsi" w:hAnsiTheme="majorHAnsi" w:cstheme="majorHAnsi"/>
      <w:color w:val="123047" w:themeColor="accent1" w:themeShade="80"/>
      <w:sz w:val="44"/>
      <w:szCs w:val="44"/>
    </w:rPr>
  </w:style>
  <w:style w:type="character" w:customStyle="1" w:styleId="TitleChar">
    <w:name w:val="Title Char"/>
    <w:basedOn w:val="DefaultParagraphFont"/>
    <w:link w:val="Title"/>
    <w:uiPriority w:val="99"/>
    <w:semiHidden/>
    <w:rsid w:val="0007242E"/>
    <w:rPr>
      <w:rFonts w:asciiTheme="majorHAnsi" w:hAnsiTheme="majorHAnsi" w:cstheme="majorHAnsi"/>
      <w:color w:val="123047" w:themeColor="accent1" w:themeShade="80"/>
      <w:sz w:val="44"/>
      <w:szCs w:val="44"/>
    </w:rPr>
  </w:style>
  <w:style w:type="paragraph" w:customStyle="1" w:styleId="RFPTitle">
    <w:name w:val="RFP Title"/>
    <w:link w:val="RFPTitleChar"/>
    <w:uiPriority w:val="99"/>
    <w:semiHidden/>
    <w:qFormat/>
    <w:locked/>
    <w:rsid w:val="0007242E"/>
    <w:pPr>
      <w:jc w:val="center"/>
    </w:pPr>
    <w:rPr>
      <w:rFonts w:asciiTheme="majorHAnsi" w:hAnsiTheme="majorHAnsi" w:cstheme="majorHAnsi"/>
      <w:b/>
      <w:bCs/>
      <w:color w:val="123047" w:themeColor="accent1" w:themeShade="80"/>
      <w:sz w:val="42"/>
      <w:szCs w:val="42"/>
    </w:rPr>
  </w:style>
  <w:style w:type="paragraph" w:customStyle="1" w:styleId="TemplateName">
    <w:name w:val="Template Name"/>
    <w:basedOn w:val="RFPTitle"/>
    <w:link w:val="TemplateNameChar"/>
    <w:uiPriority w:val="99"/>
    <w:semiHidden/>
    <w:qFormat/>
    <w:locked/>
    <w:rsid w:val="0007242E"/>
    <w:rPr>
      <w:color w:val="1B496B" w:themeColor="accent1" w:themeShade="BF"/>
      <w:szCs w:val="36"/>
    </w:rPr>
  </w:style>
  <w:style w:type="character" w:customStyle="1" w:styleId="RFPTitleChar">
    <w:name w:val="RFP Title Char"/>
    <w:basedOn w:val="DefaultParagraphFont"/>
    <w:link w:val="RFPTitle"/>
    <w:uiPriority w:val="99"/>
    <w:semiHidden/>
    <w:rsid w:val="0007242E"/>
    <w:rPr>
      <w:rFonts w:asciiTheme="majorHAnsi" w:hAnsiTheme="majorHAnsi" w:cstheme="majorHAnsi"/>
      <w:b/>
      <w:bCs/>
      <w:color w:val="123047" w:themeColor="accent1" w:themeShade="80"/>
      <w:sz w:val="42"/>
      <w:szCs w:val="42"/>
    </w:rPr>
  </w:style>
  <w:style w:type="paragraph" w:customStyle="1" w:styleId="TitleText">
    <w:name w:val="Title Text"/>
    <w:link w:val="TitleTextChar"/>
    <w:uiPriority w:val="99"/>
    <w:semiHidden/>
    <w:qFormat/>
    <w:locked/>
    <w:rsid w:val="0007242E"/>
    <w:pPr>
      <w:jc w:val="center"/>
    </w:pPr>
    <w:rPr>
      <w:rFonts w:ascii="Calibri Light" w:hAnsi="Calibri Light" w:cs="Calibri Light"/>
      <w:color w:val="000000" w:themeColor="text1"/>
    </w:rPr>
  </w:style>
  <w:style w:type="character" w:customStyle="1" w:styleId="TemplateNameChar">
    <w:name w:val="Template Name Char"/>
    <w:basedOn w:val="RFPTitleChar"/>
    <w:link w:val="TemplateName"/>
    <w:uiPriority w:val="99"/>
    <w:semiHidden/>
    <w:rsid w:val="0007242E"/>
    <w:rPr>
      <w:rFonts w:asciiTheme="majorHAnsi" w:hAnsiTheme="majorHAnsi" w:cstheme="majorHAnsi"/>
      <w:b/>
      <w:bCs/>
      <w:color w:val="1B496B" w:themeColor="accent1" w:themeShade="BF"/>
      <w:sz w:val="42"/>
      <w:szCs w:val="36"/>
    </w:rPr>
  </w:style>
  <w:style w:type="paragraph" w:customStyle="1" w:styleId="Bullet2">
    <w:name w:val="Bullet 2"/>
    <w:basedOn w:val="Normal"/>
    <w:link w:val="Bullet2Char"/>
    <w:autoRedefine/>
    <w:uiPriority w:val="3"/>
    <w:qFormat/>
    <w:locked/>
    <w:rsid w:val="0007242E"/>
    <w:pPr>
      <w:numPr>
        <w:numId w:val="9"/>
      </w:numPr>
      <w:spacing w:after="60" w:line="240" w:lineRule="auto"/>
      <w:jc w:val="both"/>
    </w:pPr>
    <w:rPr>
      <w:rFonts w:ascii="Calibri" w:eastAsia="Times New Roman" w:hAnsi="Calibri" w:cs="Times New Roman"/>
      <w:szCs w:val="24"/>
    </w:rPr>
  </w:style>
  <w:style w:type="character" w:customStyle="1" w:styleId="TitleTextChar">
    <w:name w:val="Title Text Char"/>
    <w:basedOn w:val="DefaultParagraphFont"/>
    <w:link w:val="TitleText"/>
    <w:uiPriority w:val="99"/>
    <w:semiHidden/>
    <w:rsid w:val="0007242E"/>
    <w:rPr>
      <w:rFonts w:ascii="Calibri Light" w:hAnsi="Calibri Light" w:cs="Calibri Light"/>
      <w:color w:val="000000" w:themeColor="text1"/>
    </w:rPr>
  </w:style>
  <w:style w:type="character" w:customStyle="1" w:styleId="Bullet2Char">
    <w:name w:val="Bullet 2 Char"/>
    <w:basedOn w:val="DefaultParagraphFont"/>
    <w:link w:val="Bullet2"/>
    <w:uiPriority w:val="3"/>
    <w:rsid w:val="0007242E"/>
    <w:rPr>
      <w:rFonts w:ascii="Calibri" w:eastAsia="Times New Roman" w:hAnsi="Calibri" w:cs="Times New Roman"/>
      <w:szCs w:val="24"/>
    </w:rPr>
  </w:style>
  <w:style w:type="paragraph" w:customStyle="1" w:styleId="x-Callout-center">
    <w:name w:val="x-Callout - center"/>
    <w:link w:val="x-Callout-centerChar"/>
    <w:uiPriority w:val="99"/>
    <w:qFormat/>
    <w:rsid w:val="0007242E"/>
    <w:pPr>
      <w:spacing w:line="283" w:lineRule="auto"/>
      <w:jc w:val="center"/>
    </w:pPr>
    <w:rPr>
      <w:rFonts w:ascii="Calibri Light" w:hAnsi="Calibri Light" w:cs="Calibri Light"/>
      <w:color w:val="000000" w:themeColor="text1"/>
    </w:rPr>
  </w:style>
  <w:style w:type="character" w:customStyle="1" w:styleId="x-Calloutbold">
    <w:name w:val="x-Callout bold"/>
    <w:uiPriority w:val="99"/>
    <w:qFormat/>
    <w:rsid w:val="0007242E"/>
    <w:rPr>
      <w:b/>
      <w:bCs/>
      <w:color w:val="24628F" w:themeColor="text2"/>
    </w:rPr>
  </w:style>
  <w:style w:type="character" w:customStyle="1" w:styleId="x-Callout-centerChar">
    <w:name w:val="x-Callout - center Char"/>
    <w:basedOn w:val="TitleTextChar"/>
    <w:link w:val="x-Callout-center"/>
    <w:uiPriority w:val="99"/>
    <w:rsid w:val="0007242E"/>
    <w:rPr>
      <w:rFonts w:ascii="Calibri Light" w:hAnsi="Calibri Light" w:cs="Calibri Light"/>
      <w:color w:val="000000" w:themeColor="text1"/>
    </w:rPr>
  </w:style>
  <w:style w:type="paragraph" w:customStyle="1" w:styleId="x-Callout-right">
    <w:name w:val="x-Callout - right"/>
    <w:link w:val="x-Callout-rightChar"/>
    <w:uiPriority w:val="99"/>
    <w:qFormat/>
    <w:rsid w:val="0007242E"/>
    <w:pPr>
      <w:spacing w:line="283" w:lineRule="auto"/>
      <w:jc w:val="right"/>
    </w:pPr>
    <w:rPr>
      <w:rFonts w:ascii="Calibri Light" w:hAnsi="Calibri Light"/>
      <w:color w:val="000000" w:themeColor="text1"/>
    </w:rPr>
  </w:style>
  <w:style w:type="paragraph" w:customStyle="1" w:styleId="x-Callout-heading">
    <w:name w:val="x-Callout - heading"/>
    <w:next w:val="x-Callout-center"/>
    <w:link w:val="x-Callout-headingChar"/>
    <w:uiPriority w:val="99"/>
    <w:qFormat/>
    <w:rsid w:val="0007242E"/>
    <w:pPr>
      <w:jc w:val="center"/>
    </w:pPr>
    <w:rPr>
      <w:b/>
      <w:bCs/>
      <w:color w:val="24628F"/>
      <w:sz w:val="28"/>
      <w:szCs w:val="28"/>
    </w:rPr>
  </w:style>
  <w:style w:type="character" w:customStyle="1" w:styleId="x-Callout-rightChar">
    <w:name w:val="x-Callout - right Char"/>
    <w:basedOn w:val="DefaultParagraphFont"/>
    <w:link w:val="x-Callout-right"/>
    <w:uiPriority w:val="99"/>
    <w:rsid w:val="0007242E"/>
    <w:rPr>
      <w:rFonts w:ascii="Calibri Light" w:hAnsi="Calibri Light"/>
      <w:color w:val="000000" w:themeColor="text1"/>
    </w:rPr>
  </w:style>
  <w:style w:type="paragraph" w:customStyle="1" w:styleId="x-Callout-left">
    <w:name w:val="x-Callout - left"/>
    <w:link w:val="x-Callout-leftChar"/>
    <w:uiPriority w:val="99"/>
    <w:qFormat/>
    <w:rsid w:val="0007242E"/>
    <w:pPr>
      <w:spacing w:line="283" w:lineRule="auto"/>
    </w:pPr>
    <w:rPr>
      <w:rFonts w:ascii="Calibri Light" w:hAnsi="Calibri Light"/>
      <w:color w:val="000000" w:themeColor="text1"/>
    </w:rPr>
  </w:style>
  <w:style w:type="character" w:customStyle="1" w:styleId="x-Callout-headingChar">
    <w:name w:val="x-Callout - heading Char"/>
    <w:basedOn w:val="DefaultParagraphFont"/>
    <w:link w:val="x-Callout-heading"/>
    <w:uiPriority w:val="99"/>
    <w:rsid w:val="0007242E"/>
    <w:rPr>
      <w:b/>
      <w:bCs/>
      <w:color w:val="24628F"/>
      <w:sz w:val="28"/>
      <w:szCs w:val="28"/>
    </w:rPr>
  </w:style>
  <w:style w:type="character" w:customStyle="1" w:styleId="x-Callout-leftChar">
    <w:name w:val="x-Callout - left Char"/>
    <w:basedOn w:val="DefaultParagraphFont"/>
    <w:link w:val="x-Callout-left"/>
    <w:uiPriority w:val="99"/>
    <w:rsid w:val="0007242E"/>
    <w:rPr>
      <w:rFonts w:ascii="Calibri Light" w:hAnsi="Calibri Light"/>
      <w:color w:val="000000" w:themeColor="text1"/>
    </w:rPr>
  </w:style>
  <w:style w:type="table" w:styleId="GridTable4-Accent1">
    <w:name w:val="Grid Table 4 Accent 1"/>
    <w:basedOn w:val="TableNormal"/>
    <w:uiPriority w:val="49"/>
    <w:locked/>
    <w:rsid w:val="0007242E"/>
    <w:pPr>
      <w:spacing w:after="0" w:line="240" w:lineRule="auto"/>
    </w:pPr>
    <w:rPr>
      <w:rFonts w:ascii="Calibri Light" w:hAnsi="Calibri Light"/>
      <w:sz w:val="20"/>
    </w:rPr>
    <w:tblPr>
      <w:tblStyleRowBandSize w:val="1"/>
      <w:tblStyleColBandSize w:val="1"/>
      <w:tblBorders>
        <w:top w:val="single" w:sz="2" w:space="0" w:color="60A4D7" w:themeColor="text2" w:themeTint="99"/>
        <w:left w:val="single" w:sz="2" w:space="0" w:color="60A4D7" w:themeColor="text2" w:themeTint="99"/>
        <w:bottom w:val="single" w:sz="2" w:space="0" w:color="60A4D7" w:themeColor="text2" w:themeTint="99"/>
        <w:right w:val="single" w:sz="2" w:space="0" w:color="60A4D7" w:themeColor="text2" w:themeTint="99"/>
        <w:insideH w:val="single" w:sz="2" w:space="0" w:color="60A4D7" w:themeColor="text2" w:themeTint="99"/>
        <w:insideV w:val="single" w:sz="2" w:space="0" w:color="60A4D7" w:themeColor="text2" w:themeTint="99"/>
      </w:tblBorders>
    </w:tblPr>
    <w:tblStylePr w:type="firstRow">
      <w:rPr>
        <w:b/>
        <w:bCs/>
        <w:color w:val="FFFFFF" w:themeColor="background1"/>
      </w:rPr>
      <w:tblPr/>
      <w:tcPr>
        <w:tcBorders>
          <w:top w:val="single" w:sz="4" w:space="0" w:color="24628F" w:themeColor="accent1"/>
          <w:left w:val="single" w:sz="4" w:space="0" w:color="24628F" w:themeColor="accent1"/>
          <w:bottom w:val="single" w:sz="4" w:space="0" w:color="24628F" w:themeColor="accent1"/>
          <w:right w:val="single" w:sz="4" w:space="0" w:color="24628F" w:themeColor="accent1"/>
          <w:insideH w:val="nil"/>
          <w:insideV w:val="nil"/>
        </w:tcBorders>
        <w:shd w:val="clear" w:color="auto" w:fill="24628F" w:themeFill="accent1"/>
      </w:tcPr>
    </w:tblStylePr>
    <w:tblStylePr w:type="lastRow">
      <w:rPr>
        <w:b w:val="0"/>
        <w:bCs/>
      </w:rPr>
    </w:tblStylePr>
    <w:tblStylePr w:type="firstCol">
      <w:rPr>
        <w:b w:val="0"/>
        <w:bCs/>
      </w:rPr>
    </w:tblStylePr>
    <w:tblStylePr w:type="lastCol">
      <w:rPr>
        <w:b w:val="0"/>
        <w:bCs/>
      </w:rPr>
    </w:tblStylePr>
    <w:tblStylePr w:type="band1Horz">
      <w:tblPr/>
      <w:tcPr>
        <w:shd w:val="clear" w:color="auto" w:fill="DEECF6"/>
      </w:tcPr>
    </w:tblStylePr>
  </w:style>
  <w:style w:type="paragraph" w:styleId="ListBullet2">
    <w:name w:val="List Bullet 2"/>
    <w:basedOn w:val="ListBullet"/>
    <w:uiPriority w:val="1"/>
    <w:locked/>
    <w:rsid w:val="0007242E"/>
    <w:pPr>
      <w:numPr>
        <w:numId w:val="12"/>
      </w:numPr>
    </w:pPr>
  </w:style>
  <w:style w:type="paragraph" w:styleId="ListBullet3">
    <w:name w:val="List Bullet 3"/>
    <w:basedOn w:val="ListBullet"/>
    <w:uiPriority w:val="1"/>
    <w:locked/>
    <w:rsid w:val="0007242E"/>
    <w:pPr>
      <w:numPr>
        <w:ilvl w:val="2"/>
      </w:numPr>
    </w:pPr>
  </w:style>
  <w:style w:type="paragraph" w:styleId="ListBullet4">
    <w:name w:val="List Bullet 4"/>
    <w:basedOn w:val="ListBullet"/>
    <w:uiPriority w:val="1"/>
    <w:locked/>
    <w:rsid w:val="0007242E"/>
    <w:pPr>
      <w:numPr>
        <w:numId w:val="13"/>
      </w:numPr>
    </w:pPr>
  </w:style>
  <w:style w:type="paragraph" w:customStyle="1" w:styleId="TableHeading">
    <w:name w:val="Table Heading"/>
    <w:basedOn w:val="TableText"/>
    <w:autoRedefine/>
    <w:uiPriority w:val="99"/>
    <w:rsid w:val="0007242E"/>
    <w:rPr>
      <w:bCs/>
      <w:color w:val="FFFFFF" w:themeColor="background1"/>
    </w:rPr>
  </w:style>
  <w:style w:type="paragraph" w:customStyle="1" w:styleId="TableBullet">
    <w:name w:val="Table Bullet"/>
    <w:basedOn w:val="ListBullet"/>
    <w:link w:val="TableBulletChar"/>
    <w:autoRedefine/>
    <w:uiPriority w:val="8"/>
    <w:qFormat/>
    <w:rsid w:val="0007242E"/>
    <w:pPr>
      <w:spacing w:after="0"/>
      <w:ind w:left="157" w:hanging="180"/>
    </w:pPr>
    <w:rPr>
      <w:rFonts w:ascii="Calibri" w:hAnsi="Calibri"/>
      <w:sz w:val="20"/>
    </w:rPr>
  </w:style>
  <w:style w:type="paragraph" w:customStyle="1" w:styleId="x-CalloutBullet">
    <w:name w:val="x-Callout Bullet"/>
    <w:basedOn w:val="Normal"/>
    <w:uiPriority w:val="99"/>
    <w:rsid w:val="0007242E"/>
    <w:pPr>
      <w:numPr>
        <w:numId w:val="21"/>
      </w:numPr>
      <w:spacing w:after="120" w:line="240" w:lineRule="auto"/>
    </w:pPr>
    <w:rPr>
      <w:rFonts w:ascii="Calibri Light" w:eastAsia="Times New Roman" w:hAnsi="Calibri Light" w:cs="Times New Roman"/>
      <w:color w:val="000000" w:themeColor="text1"/>
      <w:szCs w:val="24"/>
    </w:rPr>
  </w:style>
  <w:style w:type="paragraph" w:customStyle="1" w:styleId="x-Calloutbullet0">
    <w:name w:val="x-Callout bullet"/>
    <w:basedOn w:val="Normal"/>
    <w:uiPriority w:val="99"/>
    <w:rsid w:val="0007242E"/>
    <w:pPr>
      <w:spacing w:after="120" w:line="240" w:lineRule="auto"/>
      <w:ind w:left="360" w:hanging="270"/>
    </w:pPr>
    <w:rPr>
      <w:rFonts w:ascii="Calibri Light" w:eastAsia="Times New Roman" w:hAnsi="Calibri Light" w:cs="Times New Roman"/>
      <w:color w:val="000000" w:themeColor="text1"/>
      <w:szCs w:val="24"/>
    </w:rPr>
  </w:style>
  <w:style w:type="paragraph" w:styleId="Caption">
    <w:name w:val="caption"/>
    <w:aliases w:val="Caption - Table"/>
    <w:next w:val="Normal"/>
    <w:autoRedefine/>
    <w:uiPriority w:val="13"/>
    <w:unhideWhenUsed/>
    <w:qFormat/>
    <w:rsid w:val="0007242E"/>
    <w:pPr>
      <w:spacing w:after="200" w:line="240" w:lineRule="auto"/>
    </w:pPr>
    <w:rPr>
      <w:rFonts w:ascii="Calibri Light" w:hAnsi="Calibri Light"/>
      <w:i/>
      <w:iCs/>
      <w:color w:val="1B496B" w:themeColor="text2" w:themeShade="BF"/>
      <w:szCs w:val="18"/>
    </w:rPr>
  </w:style>
  <w:style w:type="paragraph" w:styleId="TableofFigures">
    <w:name w:val="table of figures"/>
    <w:basedOn w:val="Normal"/>
    <w:next w:val="Normal"/>
    <w:uiPriority w:val="99"/>
    <w:unhideWhenUsed/>
    <w:locked/>
    <w:rsid w:val="0007242E"/>
    <w:pPr>
      <w:spacing w:after="0"/>
    </w:pPr>
  </w:style>
  <w:style w:type="character" w:customStyle="1" w:styleId="TableNumber1Char">
    <w:name w:val="Table Number 1 Char"/>
    <w:basedOn w:val="ListNumberChar"/>
    <w:link w:val="TableNumber1"/>
    <w:uiPriority w:val="99"/>
    <w:rsid w:val="0007242E"/>
    <w:rPr>
      <w:rFonts w:ascii="Calibri" w:eastAsia="Times New Roman" w:hAnsi="Calibri" w:cs="Calibri Light"/>
      <w:sz w:val="20"/>
      <w:szCs w:val="20"/>
    </w:rPr>
  </w:style>
  <w:style w:type="paragraph" w:customStyle="1" w:styleId="AcronymDefinition">
    <w:name w:val="Acronym Definition"/>
    <w:autoRedefine/>
    <w:rsid w:val="0007242E"/>
    <w:pPr>
      <w:spacing w:before="60" w:after="60" w:line="240" w:lineRule="auto"/>
    </w:pPr>
    <w:rPr>
      <w:rFonts w:ascii="Arial" w:eastAsia="Times New Roman" w:hAnsi="Arial" w:cs="Times New Roman"/>
      <w:szCs w:val="20"/>
    </w:rPr>
  </w:style>
  <w:style w:type="character" w:styleId="PlaceholderText">
    <w:name w:val="Placeholder Text"/>
    <w:basedOn w:val="DefaultParagraphFont"/>
    <w:uiPriority w:val="99"/>
    <w:semiHidden/>
    <w:locked/>
    <w:rsid w:val="0007242E"/>
    <w:rPr>
      <w:color w:val="808080"/>
    </w:rPr>
  </w:style>
  <w:style w:type="paragraph" w:customStyle="1" w:styleId="Bullet1">
    <w:name w:val="Bullet 1"/>
    <w:basedOn w:val="Normal"/>
    <w:link w:val="Bullet1Char"/>
    <w:autoRedefine/>
    <w:uiPriority w:val="1"/>
    <w:qFormat/>
    <w:rsid w:val="0007242E"/>
    <w:pPr>
      <w:numPr>
        <w:numId w:val="8"/>
      </w:numPr>
      <w:spacing w:after="60" w:line="240" w:lineRule="auto"/>
      <w:jc w:val="both"/>
    </w:pPr>
    <w:rPr>
      <w:rFonts w:ascii="Calibri" w:eastAsia="Times New Roman" w:hAnsi="Calibri" w:cs="Times New Roman"/>
      <w:szCs w:val="24"/>
    </w:rPr>
  </w:style>
  <w:style w:type="character" w:customStyle="1" w:styleId="Bullet1Char">
    <w:name w:val="Bullet 1 Char"/>
    <w:basedOn w:val="DefaultParagraphFont"/>
    <w:link w:val="Bullet1"/>
    <w:uiPriority w:val="1"/>
    <w:rsid w:val="0007242E"/>
    <w:rPr>
      <w:rFonts w:ascii="Calibri" w:eastAsia="Times New Roman" w:hAnsi="Calibri" w:cs="Times New Roman"/>
      <w:szCs w:val="24"/>
    </w:rPr>
  </w:style>
  <w:style w:type="paragraph" w:customStyle="1" w:styleId="RecordofChangesStyle">
    <w:name w:val="Record of Changes Style"/>
    <w:link w:val="RecordofChangesStyleChar"/>
    <w:autoRedefine/>
    <w:qFormat/>
    <w:rsid w:val="0007242E"/>
    <w:pPr>
      <w:spacing w:before="120" w:after="240" w:line="240" w:lineRule="auto"/>
      <w:jc w:val="center"/>
    </w:pPr>
    <w:rPr>
      <w:rFonts w:ascii="Calibri Light" w:eastAsia="Times New Roman" w:hAnsi="Calibri Light" w:cs="Arial"/>
      <w:bCs/>
      <w:color w:val="24628F" w:themeColor="text2"/>
      <w:kern w:val="32"/>
      <w:sz w:val="32"/>
      <w:szCs w:val="32"/>
    </w:rPr>
  </w:style>
  <w:style w:type="character" w:customStyle="1" w:styleId="RecordofChangesStyleChar">
    <w:name w:val="Record of Changes Style Char"/>
    <w:basedOn w:val="DefaultParagraphFont"/>
    <w:link w:val="RecordofChangesStyle"/>
    <w:rsid w:val="0007242E"/>
    <w:rPr>
      <w:rFonts w:ascii="Calibri Light" w:eastAsia="Times New Roman" w:hAnsi="Calibri Light" w:cs="Arial"/>
      <w:bCs/>
      <w:color w:val="24628F" w:themeColor="text2"/>
      <w:kern w:val="32"/>
      <w:sz w:val="32"/>
      <w:szCs w:val="32"/>
    </w:rPr>
  </w:style>
  <w:style w:type="paragraph" w:customStyle="1" w:styleId="TemplateInstructions">
    <w:name w:val="Template Instructions"/>
    <w:basedOn w:val="Normal"/>
    <w:link w:val="TemplateInstructionsChar"/>
    <w:autoRedefine/>
    <w:qFormat/>
    <w:rsid w:val="00BF1B99"/>
    <w:rPr>
      <w:i/>
      <w:iCs/>
      <w:color w:val="0000FF"/>
    </w:rPr>
  </w:style>
  <w:style w:type="character" w:customStyle="1" w:styleId="TemplateInstructionsChar">
    <w:name w:val="Template Instructions Char"/>
    <w:basedOn w:val="DefaultParagraphFont"/>
    <w:link w:val="TemplateInstructions"/>
    <w:rsid w:val="00BF1B99"/>
    <w:rPr>
      <w:i/>
      <w:iCs/>
      <w:color w:val="0000FF"/>
    </w:rPr>
  </w:style>
  <w:style w:type="paragraph" w:customStyle="1" w:styleId="Number-Instructions">
    <w:name w:val="Number - Instructions"/>
    <w:basedOn w:val="TemplateInstructions"/>
    <w:link w:val="Number-InstructionsChar"/>
    <w:autoRedefine/>
    <w:qFormat/>
    <w:rsid w:val="0007242E"/>
    <w:pPr>
      <w:widowControl w:val="0"/>
      <w:numPr>
        <w:numId w:val="14"/>
      </w:numPr>
      <w:spacing w:after="60"/>
    </w:pPr>
    <w:rPr>
      <w:i w:val="0"/>
      <w:iCs w:val="0"/>
    </w:rPr>
  </w:style>
  <w:style w:type="character" w:customStyle="1" w:styleId="Number-InstructionsChar">
    <w:name w:val="Number - Instructions Char"/>
    <w:basedOn w:val="TemplateInstructionsChar"/>
    <w:link w:val="Number-Instructions"/>
    <w:rsid w:val="0007242E"/>
    <w:rPr>
      <w:i w:val="0"/>
      <w:iCs w:val="0"/>
      <w:color w:val="0000FF"/>
    </w:rPr>
  </w:style>
  <w:style w:type="paragraph" w:customStyle="1" w:styleId="TableHeader">
    <w:name w:val="Table Header"/>
    <w:basedOn w:val="TableText"/>
    <w:qFormat/>
    <w:rsid w:val="0007242E"/>
    <w:pPr>
      <w:jc w:val="center"/>
    </w:pPr>
    <w:rPr>
      <w:b/>
      <w:color w:val="FFFFFF" w:themeColor="background1"/>
    </w:rPr>
  </w:style>
  <w:style w:type="paragraph" w:customStyle="1" w:styleId="BackMatterHeading">
    <w:name w:val="Back Matter Heading"/>
    <w:next w:val="Normal"/>
    <w:link w:val="BackMatterHeadingChar"/>
    <w:autoRedefine/>
    <w:qFormat/>
    <w:rsid w:val="00B73D69"/>
    <w:pPr>
      <w:pageBreakBefore/>
      <w:numPr>
        <w:numId w:val="6"/>
      </w:numPr>
      <w:spacing w:before="120" w:after="240" w:line="240" w:lineRule="auto"/>
      <w:ind w:right="144"/>
      <w:jc w:val="center"/>
    </w:pPr>
    <w:rPr>
      <w:rFonts w:asciiTheme="majorHAnsi" w:eastAsia="Times New Roman" w:hAnsiTheme="majorHAnsi" w:cs="Arial"/>
      <w:bCs/>
      <w:color w:val="1F497D"/>
      <w:kern w:val="32"/>
      <w:sz w:val="28"/>
      <w:szCs w:val="32"/>
    </w:rPr>
  </w:style>
  <w:style w:type="character" w:styleId="Hyperlink">
    <w:name w:val="Hyperlink"/>
    <w:basedOn w:val="DefaultParagraphFont"/>
    <w:uiPriority w:val="99"/>
    <w:unhideWhenUsed/>
    <w:rsid w:val="0007242E"/>
    <w:rPr>
      <w:color w:val="066FD8" w:themeColor="hyperlink"/>
      <w:u w:val="single"/>
    </w:rPr>
  </w:style>
  <w:style w:type="character" w:customStyle="1" w:styleId="BackMatterHeadingChar">
    <w:name w:val="Back Matter Heading Char"/>
    <w:basedOn w:val="DefaultParagraphFont"/>
    <w:link w:val="BackMatterHeading"/>
    <w:rsid w:val="00B73D69"/>
    <w:rPr>
      <w:rFonts w:asciiTheme="majorHAnsi" w:eastAsia="Times New Roman" w:hAnsiTheme="majorHAnsi" w:cs="Arial"/>
      <w:bCs/>
      <w:color w:val="1F497D"/>
      <w:kern w:val="32"/>
      <w:sz w:val="28"/>
      <w:szCs w:val="32"/>
    </w:rPr>
  </w:style>
  <w:style w:type="paragraph" w:customStyle="1" w:styleId="FrontMatterHeader">
    <w:name w:val="Front Matter Header"/>
    <w:next w:val="Normal"/>
    <w:link w:val="FrontMatterHeaderChar"/>
    <w:autoRedefine/>
    <w:qFormat/>
    <w:rsid w:val="0007242E"/>
    <w:pPr>
      <w:keepNext/>
      <w:spacing w:after="360" w:line="240" w:lineRule="auto"/>
      <w:outlineLvl w:val="0"/>
    </w:pPr>
    <w:rPr>
      <w:rFonts w:ascii="Calibri Light" w:eastAsia="Times New Roman" w:hAnsi="Calibri Light" w:cs="Arial"/>
      <w:bCs/>
      <w:color w:val="24628F" w:themeColor="text2"/>
      <w:kern w:val="32"/>
      <w:sz w:val="32"/>
      <w:szCs w:val="32"/>
    </w:rPr>
  </w:style>
  <w:style w:type="paragraph" w:customStyle="1" w:styleId="DocumentTitle">
    <w:name w:val="Document Title"/>
    <w:link w:val="DocumentTitleChar"/>
    <w:uiPriority w:val="99"/>
    <w:qFormat/>
    <w:rsid w:val="0007242E"/>
    <w:pPr>
      <w:spacing w:after="480"/>
      <w:jc w:val="center"/>
    </w:pPr>
    <w:rPr>
      <w:rFonts w:asciiTheme="majorHAnsi" w:hAnsiTheme="majorHAnsi" w:cstheme="majorHAnsi"/>
      <w:b/>
      <w:bCs/>
      <w:color w:val="1B496B" w:themeColor="accent1" w:themeShade="BF"/>
      <w:sz w:val="42"/>
      <w:szCs w:val="42"/>
    </w:rPr>
  </w:style>
  <w:style w:type="paragraph" w:customStyle="1" w:styleId="RecordofChanges">
    <w:name w:val="Record of Changes"/>
    <w:basedOn w:val="FrontMatterHeader"/>
    <w:link w:val="RecordofChangesChar"/>
    <w:autoRedefine/>
    <w:uiPriority w:val="99"/>
    <w:qFormat/>
    <w:rsid w:val="0007242E"/>
  </w:style>
  <w:style w:type="character" w:customStyle="1" w:styleId="DocumentTitleChar">
    <w:name w:val="Document Title Char"/>
    <w:basedOn w:val="TemplateNameChar"/>
    <w:link w:val="DocumentTitle"/>
    <w:uiPriority w:val="99"/>
    <w:rsid w:val="0007242E"/>
    <w:rPr>
      <w:rFonts w:asciiTheme="majorHAnsi" w:hAnsiTheme="majorHAnsi" w:cstheme="majorHAnsi"/>
      <w:b/>
      <w:bCs/>
      <w:color w:val="1B496B" w:themeColor="accent1" w:themeShade="BF"/>
      <w:sz w:val="42"/>
      <w:szCs w:val="42"/>
    </w:rPr>
  </w:style>
  <w:style w:type="paragraph" w:customStyle="1" w:styleId="ProjectName">
    <w:name w:val="Project Name"/>
    <w:basedOn w:val="DocumentTitle"/>
    <w:link w:val="ProjectNameChar"/>
    <w:autoRedefine/>
    <w:uiPriority w:val="99"/>
    <w:qFormat/>
    <w:rsid w:val="0007242E"/>
    <w:pPr>
      <w:spacing w:after="360"/>
    </w:pPr>
    <w:rPr>
      <w:b w:val="0"/>
      <w:sz w:val="44"/>
    </w:rPr>
  </w:style>
  <w:style w:type="character" w:customStyle="1" w:styleId="FrontMatterHeaderChar">
    <w:name w:val="Front Matter Header Char"/>
    <w:basedOn w:val="DefaultParagraphFont"/>
    <w:link w:val="FrontMatterHeader"/>
    <w:rsid w:val="0007242E"/>
    <w:rPr>
      <w:rFonts w:ascii="Calibri Light" w:eastAsia="Times New Roman" w:hAnsi="Calibri Light" w:cs="Arial"/>
      <w:bCs/>
      <w:color w:val="24628F" w:themeColor="text2"/>
      <w:kern w:val="32"/>
      <w:sz w:val="32"/>
      <w:szCs w:val="32"/>
    </w:rPr>
  </w:style>
  <w:style w:type="character" w:customStyle="1" w:styleId="RecordofChangesChar">
    <w:name w:val="Record of Changes Char"/>
    <w:basedOn w:val="FrontMatterHeaderChar"/>
    <w:link w:val="RecordofChanges"/>
    <w:uiPriority w:val="99"/>
    <w:rsid w:val="0007242E"/>
    <w:rPr>
      <w:rFonts w:ascii="Calibri Light" w:eastAsia="Times New Roman" w:hAnsi="Calibri Light" w:cs="Arial"/>
      <w:bCs/>
      <w:color w:val="24628F" w:themeColor="text2"/>
      <w:kern w:val="32"/>
      <w:sz w:val="32"/>
      <w:szCs w:val="32"/>
    </w:rPr>
  </w:style>
  <w:style w:type="paragraph" w:customStyle="1" w:styleId="Version">
    <w:name w:val="Version"/>
    <w:basedOn w:val="Normal"/>
    <w:link w:val="VersionChar"/>
    <w:autoRedefine/>
    <w:uiPriority w:val="99"/>
    <w:qFormat/>
    <w:rsid w:val="0007242E"/>
    <w:pPr>
      <w:spacing w:after="480"/>
      <w:jc w:val="center"/>
    </w:pPr>
    <w:rPr>
      <w:rFonts w:asciiTheme="majorHAnsi" w:hAnsiTheme="majorHAnsi" w:cstheme="majorHAnsi"/>
      <w:bCs/>
      <w:color w:val="1B496B" w:themeColor="accent1" w:themeShade="BF"/>
      <w:sz w:val="36"/>
      <w:szCs w:val="36"/>
    </w:rPr>
  </w:style>
  <w:style w:type="character" w:customStyle="1" w:styleId="ProjectNameChar">
    <w:name w:val="Project Name Char"/>
    <w:basedOn w:val="DocumentTitleChar"/>
    <w:link w:val="ProjectName"/>
    <w:uiPriority w:val="99"/>
    <w:rsid w:val="0007242E"/>
    <w:rPr>
      <w:rFonts w:asciiTheme="majorHAnsi" w:hAnsiTheme="majorHAnsi" w:cstheme="majorHAnsi"/>
      <w:b w:val="0"/>
      <w:bCs/>
      <w:color w:val="1B496B" w:themeColor="accent1" w:themeShade="BF"/>
      <w:sz w:val="44"/>
      <w:szCs w:val="42"/>
    </w:rPr>
  </w:style>
  <w:style w:type="character" w:customStyle="1" w:styleId="VersionChar">
    <w:name w:val="Version Char"/>
    <w:basedOn w:val="DefaultParagraphFont"/>
    <w:link w:val="Version"/>
    <w:uiPriority w:val="99"/>
    <w:rsid w:val="0007242E"/>
    <w:rPr>
      <w:rFonts w:asciiTheme="majorHAnsi" w:hAnsiTheme="majorHAnsi" w:cstheme="majorHAnsi"/>
      <w:bCs/>
      <w:color w:val="1B496B" w:themeColor="accent1" w:themeShade="BF"/>
      <w:sz w:val="36"/>
      <w:szCs w:val="36"/>
    </w:rPr>
  </w:style>
  <w:style w:type="paragraph" w:customStyle="1" w:styleId="Bullet3">
    <w:name w:val="Bullet 3"/>
    <w:basedOn w:val="Normal"/>
    <w:link w:val="Bullet3Char"/>
    <w:autoRedefine/>
    <w:uiPriority w:val="4"/>
    <w:qFormat/>
    <w:rsid w:val="0007242E"/>
    <w:pPr>
      <w:numPr>
        <w:numId w:val="10"/>
      </w:numPr>
      <w:spacing w:after="60" w:line="240" w:lineRule="auto"/>
      <w:jc w:val="both"/>
    </w:pPr>
    <w:rPr>
      <w:rFonts w:ascii="Calibri" w:eastAsia="Times New Roman" w:hAnsi="Calibri" w:cs="Times New Roman"/>
      <w:szCs w:val="24"/>
    </w:rPr>
  </w:style>
  <w:style w:type="character" w:customStyle="1" w:styleId="Bullet3Char">
    <w:name w:val="Bullet 3 Char"/>
    <w:basedOn w:val="DefaultParagraphFont"/>
    <w:link w:val="Bullet3"/>
    <w:uiPriority w:val="4"/>
    <w:rsid w:val="0007242E"/>
    <w:rPr>
      <w:rFonts w:ascii="Calibri" w:eastAsia="Times New Roman" w:hAnsi="Calibri" w:cs="Times New Roman"/>
      <w:szCs w:val="24"/>
    </w:rPr>
  </w:style>
  <w:style w:type="paragraph" w:customStyle="1" w:styleId="Bullet4">
    <w:name w:val="Bullet 4"/>
    <w:basedOn w:val="Normal"/>
    <w:link w:val="Bullet4Char"/>
    <w:autoRedefine/>
    <w:uiPriority w:val="4"/>
    <w:qFormat/>
    <w:rsid w:val="0007242E"/>
    <w:pPr>
      <w:numPr>
        <w:numId w:val="11"/>
      </w:numPr>
      <w:spacing w:after="60" w:line="240" w:lineRule="auto"/>
      <w:jc w:val="both"/>
    </w:pPr>
    <w:rPr>
      <w:rFonts w:ascii="Calibri" w:eastAsia="Times New Roman" w:hAnsi="Calibri" w:cs="Times New Roman"/>
      <w:szCs w:val="24"/>
    </w:rPr>
  </w:style>
  <w:style w:type="character" w:customStyle="1" w:styleId="Bullet4Char">
    <w:name w:val="Bullet 4 Char"/>
    <w:basedOn w:val="DefaultParagraphFont"/>
    <w:link w:val="Bullet4"/>
    <w:uiPriority w:val="4"/>
    <w:rsid w:val="0007242E"/>
    <w:rPr>
      <w:rFonts w:ascii="Calibri" w:eastAsia="Times New Roman" w:hAnsi="Calibri" w:cs="Times New Roman"/>
      <w:szCs w:val="24"/>
    </w:rPr>
  </w:style>
  <w:style w:type="paragraph" w:customStyle="1" w:styleId="Figures">
    <w:name w:val="Figures"/>
    <w:basedOn w:val="Caption"/>
    <w:link w:val="FiguresChar"/>
    <w:autoRedefine/>
    <w:qFormat/>
    <w:rsid w:val="0007242E"/>
    <w:pPr>
      <w:spacing w:before="60" w:after="180"/>
    </w:pPr>
    <w:rPr>
      <w:rFonts w:eastAsia="Times New Roman" w:cs="Times New Roman"/>
      <w:iCs w:val="0"/>
      <w:color w:val="24628F" w:themeColor="text2"/>
      <w:szCs w:val="20"/>
    </w:rPr>
  </w:style>
  <w:style w:type="character" w:customStyle="1" w:styleId="FiguresChar">
    <w:name w:val="Figures Char"/>
    <w:basedOn w:val="DefaultParagraphFont"/>
    <w:link w:val="Figures"/>
    <w:rsid w:val="0007242E"/>
    <w:rPr>
      <w:rFonts w:ascii="Calibri Light" w:eastAsia="Times New Roman" w:hAnsi="Calibri Light" w:cs="Times New Roman"/>
      <w:i/>
      <w:color w:val="24628F" w:themeColor="text2"/>
      <w:szCs w:val="20"/>
    </w:rPr>
  </w:style>
  <w:style w:type="character" w:styleId="CommentReference">
    <w:name w:val="annotation reference"/>
    <w:basedOn w:val="DefaultParagraphFont"/>
    <w:uiPriority w:val="99"/>
    <w:semiHidden/>
    <w:unhideWhenUsed/>
    <w:locked/>
    <w:rsid w:val="0007242E"/>
    <w:rPr>
      <w:sz w:val="16"/>
      <w:szCs w:val="16"/>
    </w:rPr>
  </w:style>
  <w:style w:type="paragraph" w:styleId="CommentText">
    <w:name w:val="annotation text"/>
    <w:basedOn w:val="Normal"/>
    <w:link w:val="CommentTextChar"/>
    <w:uiPriority w:val="99"/>
    <w:semiHidden/>
    <w:unhideWhenUsed/>
    <w:locked/>
    <w:rsid w:val="0007242E"/>
    <w:pPr>
      <w:spacing w:line="240" w:lineRule="auto"/>
    </w:pPr>
    <w:rPr>
      <w:sz w:val="20"/>
      <w:szCs w:val="20"/>
    </w:rPr>
  </w:style>
  <w:style w:type="character" w:customStyle="1" w:styleId="CommentTextChar">
    <w:name w:val="Comment Text Char"/>
    <w:basedOn w:val="DefaultParagraphFont"/>
    <w:link w:val="CommentText"/>
    <w:uiPriority w:val="99"/>
    <w:semiHidden/>
    <w:rsid w:val="0007242E"/>
    <w:rPr>
      <w:sz w:val="20"/>
      <w:szCs w:val="20"/>
    </w:rPr>
  </w:style>
  <w:style w:type="paragraph" w:styleId="CommentSubject">
    <w:name w:val="annotation subject"/>
    <w:basedOn w:val="CommentText"/>
    <w:next w:val="CommentText"/>
    <w:link w:val="CommentSubjectChar"/>
    <w:uiPriority w:val="99"/>
    <w:semiHidden/>
    <w:unhideWhenUsed/>
    <w:locked/>
    <w:rsid w:val="0007242E"/>
    <w:rPr>
      <w:b/>
      <w:bCs/>
    </w:rPr>
  </w:style>
  <w:style w:type="character" w:customStyle="1" w:styleId="CommentSubjectChar">
    <w:name w:val="Comment Subject Char"/>
    <w:basedOn w:val="CommentTextChar"/>
    <w:link w:val="CommentSubject"/>
    <w:uiPriority w:val="99"/>
    <w:semiHidden/>
    <w:rsid w:val="0007242E"/>
    <w:rPr>
      <w:b/>
      <w:bCs/>
      <w:sz w:val="20"/>
      <w:szCs w:val="20"/>
    </w:rPr>
  </w:style>
  <w:style w:type="paragraph" w:styleId="Revision">
    <w:name w:val="Revision"/>
    <w:hidden/>
    <w:uiPriority w:val="99"/>
    <w:semiHidden/>
    <w:rsid w:val="00C246CA"/>
    <w:pPr>
      <w:spacing w:after="0" w:line="240" w:lineRule="auto"/>
    </w:pPr>
  </w:style>
  <w:style w:type="character" w:customStyle="1" w:styleId="TableBulletChar">
    <w:name w:val="Table Bullet Char"/>
    <w:basedOn w:val="DefaultParagraphFont"/>
    <w:link w:val="TableBullet"/>
    <w:uiPriority w:val="8"/>
    <w:rsid w:val="0007242E"/>
    <w:rPr>
      <w:rFonts w:ascii="Calibri" w:hAnsi="Calibri" w:cs="Calibri Light"/>
      <w:sz w:val="20"/>
    </w:rPr>
  </w:style>
  <w:style w:type="paragraph" w:customStyle="1" w:styleId="TBullet2">
    <w:name w:val="T Bullet2"/>
    <w:basedOn w:val="TableBullet"/>
    <w:link w:val="TBullet2Char"/>
    <w:autoRedefine/>
    <w:uiPriority w:val="9"/>
    <w:qFormat/>
    <w:rsid w:val="0007242E"/>
    <w:pPr>
      <w:numPr>
        <w:numId w:val="18"/>
      </w:numPr>
      <w:contextualSpacing w:val="0"/>
    </w:pPr>
    <w:rPr>
      <w:rFonts w:eastAsia="Times New Roman" w:cs="Times New Roman"/>
      <w:szCs w:val="24"/>
    </w:rPr>
  </w:style>
  <w:style w:type="character" w:customStyle="1" w:styleId="TBullet2Char">
    <w:name w:val="T Bullet2 Char"/>
    <w:basedOn w:val="TableBulletChar"/>
    <w:link w:val="TBullet2"/>
    <w:uiPriority w:val="9"/>
    <w:rsid w:val="0007242E"/>
    <w:rPr>
      <w:rFonts w:ascii="Calibri" w:eastAsia="Times New Roman" w:hAnsi="Calibri" w:cs="Times New Roman"/>
      <w:sz w:val="20"/>
      <w:szCs w:val="24"/>
    </w:rPr>
  </w:style>
  <w:style w:type="paragraph" w:customStyle="1" w:styleId="NoSpacing0">
    <w:name w:val="NoSpacing"/>
    <w:basedOn w:val="Normal"/>
    <w:link w:val="NoSpacingChar"/>
    <w:autoRedefine/>
    <w:qFormat/>
    <w:rsid w:val="0007242E"/>
    <w:pPr>
      <w:spacing w:after="0" w:line="240" w:lineRule="auto"/>
      <w:jc w:val="both"/>
    </w:pPr>
    <w:rPr>
      <w:rFonts w:ascii="Calibri" w:eastAsia="Times New Roman" w:hAnsi="Calibri" w:cs="Times New Roman"/>
      <w:szCs w:val="24"/>
    </w:rPr>
  </w:style>
  <w:style w:type="character" w:customStyle="1" w:styleId="NoSpacingChar">
    <w:name w:val="NoSpacing Char"/>
    <w:basedOn w:val="DefaultParagraphFont"/>
    <w:link w:val="NoSpacing0"/>
    <w:rsid w:val="0007242E"/>
    <w:rPr>
      <w:rFonts w:ascii="Calibri" w:eastAsia="Times New Roman" w:hAnsi="Calibri" w:cs="Times New Roman"/>
      <w:szCs w:val="24"/>
    </w:rPr>
  </w:style>
  <w:style w:type="paragraph" w:styleId="TOC4">
    <w:name w:val="toc 4"/>
    <w:basedOn w:val="Normal"/>
    <w:next w:val="Normal"/>
    <w:autoRedefine/>
    <w:uiPriority w:val="39"/>
    <w:unhideWhenUsed/>
    <w:rsid w:val="0007242E"/>
    <w:pPr>
      <w:spacing w:after="100"/>
      <w:ind w:left="660"/>
    </w:pPr>
  </w:style>
  <w:style w:type="paragraph" w:customStyle="1" w:styleId="CoverNormalText">
    <w:name w:val="Cover Normal Text"/>
    <w:basedOn w:val="TitleText"/>
    <w:link w:val="CoverNormalTextChar"/>
    <w:autoRedefine/>
    <w:uiPriority w:val="99"/>
    <w:qFormat/>
    <w:rsid w:val="0007242E"/>
    <w:rPr>
      <w:color w:val="1B496B" w:themeColor="accent1" w:themeShade="BF"/>
    </w:rPr>
  </w:style>
  <w:style w:type="character" w:customStyle="1" w:styleId="CoverNormalTextChar">
    <w:name w:val="Cover Normal Text Char"/>
    <w:basedOn w:val="TitleTextChar"/>
    <w:link w:val="CoverNormalText"/>
    <w:uiPriority w:val="99"/>
    <w:rsid w:val="0007242E"/>
    <w:rPr>
      <w:rFonts w:ascii="Calibri Light" w:hAnsi="Calibri Light" w:cs="Calibri Light"/>
      <w:color w:val="1B496B" w:themeColor="accent1" w:themeShade="BF"/>
    </w:rPr>
  </w:style>
  <w:style w:type="paragraph" w:customStyle="1" w:styleId="Number2">
    <w:name w:val="Number 2"/>
    <w:basedOn w:val="ListParagraph"/>
    <w:link w:val="Number2Char"/>
    <w:autoRedefine/>
    <w:uiPriority w:val="99"/>
    <w:qFormat/>
    <w:rsid w:val="0007242E"/>
    <w:pPr>
      <w:numPr>
        <w:numId w:val="20"/>
      </w:numPr>
      <w:spacing w:after="60"/>
    </w:pPr>
    <w:rPr>
      <w:rFonts w:ascii="Calibri" w:hAnsi="Calibri"/>
    </w:rPr>
  </w:style>
  <w:style w:type="character" w:customStyle="1" w:styleId="Number2Char">
    <w:name w:val="Number 2 Char"/>
    <w:basedOn w:val="DefaultParagraphFont"/>
    <w:link w:val="Number2"/>
    <w:uiPriority w:val="99"/>
    <w:rsid w:val="0007242E"/>
    <w:rPr>
      <w:rFonts w:ascii="Calibri" w:hAnsi="Calibri"/>
    </w:rPr>
  </w:style>
  <w:style w:type="paragraph" w:styleId="ListParagraph">
    <w:name w:val="List Paragraph"/>
    <w:basedOn w:val="Normal"/>
    <w:uiPriority w:val="34"/>
    <w:qFormat/>
    <w:rsid w:val="0007242E"/>
    <w:pPr>
      <w:ind w:left="720"/>
      <w:contextualSpacing/>
    </w:pPr>
  </w:style>
  <w:style w:type="paragraph" w:customStyle="1" w:styleId="Number3">
    <w:name w:val="Number 3"/>
    <w:basedOn w:val="ListParagraph"/>
    <w:link w:val="Number3Char"/>
    <w:autoRedefine/>
    <w:uiPriority w:val="99"/>
    <w:qFormat/>
    <w:rsid w:val="0007242E"/>
    <w:pPr>
      <w:numPr>
        <w:numId w:val="15"/>
      </w:numPr>
      <w:spacing w:after="60"/>
    </w:pPr>
    <w:rPr>
      <w:rFonts w:ascii="Calibri" w:hAnsi="Calibri"/>
    </w:rPr>
  </w:style>
  <w:style w:type="character" w:customStyle="1" w:styleId="Number3Char">
    <w:name w:val="Number 3 Char"/>
    <w:basedOn w:val="DefaultParagraphFont"/>
    <w:link w:val="Number3"/>
    <w:uiPriority w:val="99"/>
    <w:rsid w:val="0007242E"/>
    <w:rPr>
      <w:rFonts w:ascii="Calibri" w:hAnsi="Calibri"/>
    </w:rPr>
  </w:style>
  <w:style w:type="paragraph" w:customStyle="1" w:styleId="Number4">
    <w:name w:val="Number 4"/>
    <w:basedOn w:val="ListParagraph"/>
    <w:link w:val="Number4Char"/>
    <w:autoRedefine/>
    <w:uiPriority w:val="99"/>
    <w:rsid w:val="0007242E"/>
    <w:pPr>
      <w:numPr>
        <w:numId w:val="16"/>
      </w:numPr>
    </w:pPr>
    <w:rPr>
      <w:rFonts w:ascii="Calibri" w:hAnsi="Calibri"/>
    </w:rPr>
  </w:style>
  <w:style w:type="character" w:customStyle="1" w:styleId="Number4Char">
    <w:name w:val="Number 4 Char"/>
    <w:basedOn w:val="DefaultParagraphFont"/>
    <w:link w:val="Number4"/>
    <w:uiPriority w:val="99"/>
    <w:rsid w:val="0007242E"/>
    <w:rPr>
      <w:rFonts w:ascii="Calibri" w:hAnsi="Calibri"/>
    </w:rPr>
  </w:style>
  <w:style w:type="character" w:customStyle="1" w:styleId="TableNumber2Char">
    <w:name w:val="Table Number 2 Char"/>
    <w:basedOn w:val="Number2Char"/>
    <w:link w:val="TableNumber2"/>
    <w:uiPriority w:val="99"/>
    <w:rsid w:val="0007242E"/>
    <w:rPr>
      <w:rFonts w:ascii="Calibri" w:eastAsia="Times New Roman" w:hAnsi="Calibri" w:cstheme="minorHAnsi"/>
      <w:sz w:val="20"/>
      <w:szCs w:val="20"/>
    </w:rPr>
  </w:style>
  <w:style w:type="paragraph" w:customStyle="1" w:styleId="LastBullet1">
    <w:name w:val="Last Bullet 1"/>
    <w:basedOn w:val="Bullet1"/>
    <w:uiPriority w:val="99"/>
    <w:qFormat/>
    <w:rsid w:val="0007242E"/>
    <w:pPr>
      <w:spacing w:after="120"/>
    </w:pPr>
  </w:style>
  <w:style w:type="paragraph" w:customStyle="1" w:styleId="LastBullet2">
    <w:name w:val="Last Bullet 2"/>
    <w:basedOn w:val="Bullet2"/>
    <w:uiPriority w:val="99"/>
    <w:qFormat/>
    <w:rsid w:val="0007242E"/>
    <w:pPr>
      <w:spacing w:after="120"/>
    </w:pPr>
  </w:style>
  <w:style w:type="paragraph" w:customStyle="1" w:styleId="LastBullet3">
    <w:name w:val="Last Bullet 3"/>
    <w:basedOn w:val="Bullet3"/>
    <w:uiPriority w:val="99"/>
    <w:qFormat/>
    <w:rsid w:val="0007242E"/>
    <w:pPr>
      <w:spacing w:after="120"/>
    </w:pPr>
  </w:style>
  <w:style w:type="paragraph" w:customStyle="1" w:styleId="LastBullet4">
    <w:name w:val="Last Bullet 4"/>
    <w:basedOn w:val="Bullet4"/>
    <w:uiPriority w:val="99"/>
    <w:qFormat/>
    <w:rsid w:val="0007242E"/>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4.png"/><Relationship Id="rId26" Type="http://schemas.openxmlformats.org/officeDocument/2006/relationships/hyperlink" Target="mailto:DMH.WITS@mh.alabama.gov" TargetMode="External"/><Relationship Id="rId39" Type="http://schemas.openxmlformats.org/officeDocument/2006/relationships/image" Target="media/image19.jpeg"/><Relationship Id="rId21" Type="http://schemas.openxmlformats.org/officeDocument/2006/relationships/image" Target="media/image7.png"/><Relationship Id="rId34" Type="http://schemas.openxmlformats.org/officeDocument/2006/relationships/image" Target="media/image16.jpeg"/><Relationship Id="rId42" Type="http://schemas.openxmlformats.org/officeDocument/2006/relationships/image" Target="media/image21.jpeg"/><Relationship Id="rId47" Type="http://schemas.openxmlformats.org/officeDocument/2006/relationships/image" Target="media/image24.jpeg"/><Relationship Id="rId50" Type="http://schemas.openxmlformats.org/officeDocument/2006/relationships/image" Target="media/image26.png"/><Relationship Id="rId55" Type="http://schemas.openxmlformats.org/officeDocument/2006/relationships/image" Target="media/image3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cid:image024.png@01DD024E.6B51A3C0" TargetMode="External"/><Relationship Id="rId38" Type="http://schemas.openxmlformats.org/officeDocument/2006/relationships/image" Target="cid:image021.png@01DD024E.6B51A3C0" TargetMode="External"/><Relationship Id="rId46" Type="http://schemas.openxmlformats.org/officeDocument/2006/relationships/image" Target="media/image23.png"/><Relationship Id="rId59"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image" Target="media/image13.jpeg"/><Relationship Id="rId41" Type="http://schemas.openxmlformats.org/officeDocument/2006/relationships/image" Target="cid:image001.png@01DD1E87.6922CED0" TargetMode="External"/><Relationship Id="rId54"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h.alabama.gov/wp-content/uploads/2025/08/ADMH-SAIS-WITS-Billing-1.pdf" TargetMode="External"/><Relationship Id="rId32" Type="http://schemas.openxmlformats.org/officeDocument/2006/relationships/image" Target="media/image15.png"/><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image" Target="cid:image008.png@01DD088E.22B52CE0" TargetMode="External"/><Relationship Id="rId53" Type="http://schemas.openxmlformats.org/officeDocument/2006/relationships/image" Target="media/image29.jpeg"/><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2.jpeg"/><Relationship Id="rId36" Type="http://schemas.openxmlformats.org/officeDocument/2006/relationships/image" Target="cid:image020.png@01DD024E.6B51A3C0" TargetMode="External"/><Relationship Id="rId49" Type="http://schemas.openxmlformats.org/officeDocument/2006/relationships/hyperlink" Target="https://mh.alabama.gov/admh-sais-wits/" TargetMode="External"/><Relationship Id="rId57"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image" Target="cid:image023.png@01DD024E.6B51A3C0" TargetMode="External"/><Relationship Id="rId44" Type="http://schemas.openxmlformats.org/officeDocument/2006/relationships/image" Target="media/image22.png"/><Relationship Id="rId52" Type="http://schemas.openxmlformats.org/officeDocument/2006/relationships/image" Target="media/image28.jpeg"/><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image" Target="cid:image014.jpg@01DD1E87.6922CED0" TargetMode="External"/><Relationship Id="rId48" Type="http://schemas.openxmlformats.org/officeDocument/2006/relationships/image" Target="media/image25.jpeg"/><Relationship Id="rId56" Type="http://schemas.openxmlformats.org/officeDocument/2006/relationships/image" Target="media/image32.png"/><Relationship Id="rId8" Type="http://schemas.openxmlformats.org/officeDocument/2006/relationships/settings" Target="settings.xml"/><Relationship Id="rId51" Type="http://schemas.openxmlformats.org/officeDocument/2006/relationships/image" Target="media/image27.png"/><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039EB9228B4F14B7D6DECF05A29275"/>
        <w:category>
          <w:name w:val="General"/>
          <w:gallery w:val="placeholder"/>
        </w:category>
        <w:types>
          <w:type w:val="bbPlcHdr"/>
        </w:types>
        <w:behaviors>
          <w:behavior w:val="content"/>
        </w:behaviors>
        <w:guid w:val="{9F564157-254A-4BDA-AA64-F4E1D9AE3715}"/>
      </w:docPartPr>
      <w:docPartBody>
        <w:p w:rsidR="00EC68A9" w:rsidRDefault="008E07FF">
          <w:pPr>
            <w:pStyle w:val="96039EB9228B4F14B7D6DECF05A29275"/>
          </w:pPr>
          <w:r w:rsidRPr="00F5383C">
            <w:rPr>
              <w:rStyle w:val="PlaceholderText"/>
            </w:rPr>
            <w:t>[Title]</w:t>
          </w:r>
        </w:p>
      </w:docPartBody>
    </w:docPart>
    <w:docPart>
      <w:docPartPr>
        <w:name w:val="38FF430394964414B9322FC38C2CB792"/>
        <w:category>
          <w:name w:val="General"/>
          <w:gallery w:val="placeholder"/>
        </w:category>
        <w:types>
          <w:type w:val="bbPlcHdr"/>
        </w:types>
        <w:behaviors>
          <w:behavior w:val="content"/>
        </w:behaviors>
        <w:guid w:val="{93E3E021-402A-4190-8E6D-1B682B64952D}"/>
      </w:docPartPr>
      <w:docPartBody>
        <w:p w:rsidR="00EC68A9" w:rsidRDefault="008E07FF">
          <w:pPr>
            <w:pStyle w:val="38FF430394964414B9322FC38C2CB792"/>
          </w:pPr>
          <w:r w:rsidRPr="00F5383C">
            <w:rPr>
              <w:rStyle w:val="PlaceholderText"/>
            </w:rPr>
            <w:t>[Abstract]</w:t>
          </w:r>
        </w:p>
      </w:docPartBody>
    </w:docPart>
    <w:docPart>
      <w:docPartPr>
        <w:name w:val="DE453D23D94C4272AFA130966DC50A67"/>
        <w:category>
          <w:name w:val="General"/>
          <w:gallery w:val="placeholder"/>
        </w:category>
        <w:types>
          <w:type w:val="bbPlcHdr"/>
        </w:types>
        <w:behaviors>
          <w:behavior w:val="content"/>
        </w:behaviors>
        <w:guid w:val="{EBE0E81A-ADD7-4F3F-AB6D-C8AC8343756B}"/>
      </w:docPartPr>
      <w:docPartBody>
        <w:p w:rsidR="00EC68A9" w:rsidRDefault="008E07FF">
          <w:pPr>
            <w:pStyle w:val="DE453D23D94C4272AFA130966DC50A67"/>
          </w:pPr>
          <w:r w:rsidRPr="004600D3">
            <w:rPr>
              <w:rStyle w:val="PlaceholderText"/>
            </w:rPr>
            <w:t>[Title]</w:t>
          </w:r>
        </w:p>
      </w:docPartBody>
    </w:docPart>
    <w:docPart>
      <w:docPartPr>
        <w:name w:val="F946FDD2776143FA84927051715A639E"/>
        <w:category>
          <w:name w:val="General"/>
          <w:gallery w:val="placeholder"/>
        </w:category>
        <w:types>
          <w:type w:val="bbPlcHdr"/>
        </w:types>
        <w:behaviors>
          <w:behavior w:val="content"/>
        </w:behaviors>
        <w:guid w:val="{F12E17A3-E5BB-467C-B09B-8864D3902DB4}"/>
      </w:docPartPr>
      <w:docPartBody>
        <w:p w:rsidR="00EC68A9" w:rsidRDefault="008E07FF">
          <w:pPr>
            <w:pStyle w:val="F946FDD2776143FA84927051715A639E"/>
          </w:pPr>
          <w:r w:rsidRPr="00F5383C">
            <w:rPr>
              <w:rStyle w:val="PlaceholderText"/>
            </w:rPr>
            <w:t>[Abstract]</w:t>
          </w:r>
        </w:p>
      </w:docPartBody>
    </w:docPart>
    <w:docPart>
      <w:docPartPr>
        <w:name w:val="1C2D4BEBB709444AAC1B8311D9045FFB"/>
        <w:category>
          <w:name w:val="General"/>
          <w:gallery w:val="placeholder"/>
        </w:category>
        <w:types>
          <w:type w:val="bbPlcHdr"/>
        </w:types>
        <w:behaviors>
          <w:behavior w:val="content"/>
        </w:behaviors>
        <w:guid w:val="{0AB5B1BF-22DC-45F9-97C7-12AA653F4EC0}"/>
      </w:docPartPr>
      <w:docPartBody>
        <w:p w:rsidR="00545245" w:rsidRDefault="007A7125" w:rsidP="007A7125">
          <w:pPr>
            <w:pStyle w:val="1C2D4BEBB709444AAC1B8311D9045FFB"/>
          </w:pPr>
          <w:r w:rsidRPr="00F5383C">
            <w:rPr>
              <w:rStyle w:val="PlaceholderText"/>
            </w:rPr>
            <w:t>[Title]</w:t>
          </w:r>
        </w:p>
      </w:docPartBody>
    </w:docPart>
    <w:docPart>
      <w:docPartPr>
        <w:name w:val="EB178BB0B0DD4F028093B38E25B643F0"/>
        <w:category>
          <w:name w:val="General"/>
          <w:gallery w:val="placeholder"/>
        </w:category>
        <w:types>
          <w:type w:val="bbPlcHdr"/>
        </w:types>
        <w:behaviors>
          <w:behavior w:val="content"/>
        </w:behaviors>
        <w:guid w:val="{20B0F6A4-9BF2-405F-AD4B-BD153612AE2A}"/>
      </w:docPartPr>
      <w:docPartBody>
        <w:p w:rsidR="00545245" w:rsidRDefault="007A7125" w:rsidP="007A7125">
          <w:pPr>
            <w:pStyle w:val="EB178BB0B0DD4F028093B38E25B643F0"/>
          </w:pPr>
          <w:r w:rsidRPr="00F5383C">
            <w:rPr>
              <w:rStyle w:val="PlaceholderText"/>
            </w:rPr>
            <w:t>[Abstract]</w:t>
          </w:r>
        </w:p>
      </w:docPartBody>
    </w:docPart>
    <w:docPart>
      <w:docPartPr>
        <w:name w:val="8131E2BB958D45509174339F2944F6AD"/>
        <w:category>
          <w:name w:val="General"/>
          <w:gallery w:val="placeholder"/>
        </w:category>
        <w:types>
          <w:type w:val="bbPlcHdr"/>
        </w:types>
        <w:behaviors>
          <w:behavior w:val="content"/>
        </w:behaviors>
        <w:guid w:val="{BE0BDC57-2189-4A08-B334-DA520CED1F12}"/>
      </w:docPartPr>
      <w:docPartBody>
        <w:p w:rsidR="001E5E3F" w:rsidRDefault="001E5E3F" w:rsidP="001E5E3F">
          <w:pPr>
            <w:pStyle w:val="8131E2BB958D45509174339F2944F6AD"/>
          </w:pPr>
          <w:r w:rsidRPr="004600D3">
            <w:rPr>
              <w:rStyle w:val="PlaceholderText"/>
            </w:rPr>
            <w:t>[Title]</w:t>
          </w:r>
        </w:p>
      </w:docPartBody>
    </w:docPart>
    <w:docPart>
      <w:docPartPr>
        <w:name w:val="3DD1A7B8128B44FEA4CB51A838751FDA"/>
        <w:category>
          <w:name w:val="General"/>
          <w:gallery w:val="placeholder"/>
        </w:category>
        <w:types>
          <w:type w:val="bbPlcHdr"/>
        </w:types>
        <w:behaviors>
          <w:behavior w:val="content"/>
        </w:behaviors>
        <w:guid w:val="{9CF0FD22-01E4-4790-9EFA-D6F9B3CFACD1}"/>
      </w:docPartPr>
      <w:docPartBody>
        <w:p w:rsidR="001E5E3F" w:rsidRDefault="001E5E3F" w:rsidP="001E5E3F">
          <w:pPr>
            <w:pStyle w:val="3DD1A7B8128B44FEA4CB51A838751FDA"/>
          </w:pPr>
          <w:r w:rsidRPr="00F5383C">
            <w:rPr>
              <w:rStyle w:val="PlaceholderText"/>
            </w:rPr>
            <w:t>[Abstract]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AEC"/>
    <w:rsid w:val="00020612"/>
    <w:rsid w:val="000A6FE6"/>
    <w:rsid w:val="000B0DB5"/>
    <w:rsid w:val="000C3935"/>
    <w:rsid w:val="0010126B"/>
    <w:rsid w:val="001C3A2C"/>
    <w:rsid w:val="001E5E3F"/>
    <w:rsid w:val="002220B5"/>
    <w:rsid w:val="00242E35"/>
    <w:rsid w:val="00367147"/>
    <w:rsid w:val="003F031C"/>
    <w:rsid w:val="003F3067"/>
    <w:rsid w:val="003F7DAA"/>
    <w:rsid w:val="004C2CC4"/>
    <w:rsid w:val="00545245"/>
    <w:rsid w:val="005679ED"/>
    <w:rsid w:val="005A220D"/>
    <w:rsid w:val="005E79BB"/>
    <w:rsid w:val="00647228"/>
    <w:rsid w:val="00685819"/>
    <w:rsid w:val="0075473C"/>
    <w:rsid w:val="007A7125"/>
    <w:rsid w:val="007D1D4B"/>
    <w:rsid w:val="00833C0F"/>
    <w:rsid w:val="00841ADE"/>
    <w:rsid w:val="008E07FF"/>
    <w:rsid w:val="00941465"/>
    <w:rsid w:val="00964598"/>
    <w:rsid w:val="00AB12BF"/>
    <w:rsid w:val="00B83A91"/>
    <w:rsid w:val="00BE50B9"/>
    <w:rsid w:val="00EC68A9"/>
    <w:rsid w:val="00EF691F"/>
    <w:rsid w:val="00F435F8"/>
    <w:rsid w:val="00F85AEC"/>
    <w:rsid w:val="00F959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AE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5E3F"/>
    <w:rPr>
      <w:color w:val="808080"/>
    </w:rPr>
  </w:style>
  <w:style w:type="paragraph" w:customStyle="1" w:styleId="96039EB9228B4F14B7D6DECF05A29275">
    <w:name w:val="96039EB9228B4F14B7D6DECF05A29275"/>
  </w:style>
  <w:style w:type="paragraph" w:customStyle="1" w:styleId="38FF430394964414B9322FC38C2CB792">
    <w:name w:val="38FF430394964414B9322FC38C2CB792"/>
  </w:style>
  <w:style w:type="paragraph" w:customStyle="1" w:styleId="DE453D23D94C4272AFA130966DC50A67">
    <w:name w:val="DE453D23D94C4272AFA130966DC50A67"/>
  </w:style>
  <w:style w:type="paragraph" w:customStyle="1" w:styleId="F946FDD2776143FA84927051715A639E">
    <w:name w:val="F946FDD2776143FA84927051715A639E"/>
  </w:style>
  <w:style w:type="paragraph" w:customStyle="1" w:styleId="1C2D4BEBB709444AAC1B8311D9045FFB">
    <w:name w:val="1C2D4BEBB709444AAC1B8311D9045FFB"/>
    <w:rsid w:val="007A7125"/>
  </w:style>
  <w:style w:type="paragraph" w:customStyle="1" w:styleId="EB178BB0B0DD4F028093B38E25B643F0">
    <w:name w:val="EB178BB0B0DD4F028093B38E25B643F0"/>
    <w:rsid w:val="007A7125"/>
  </w:style>
  <w:style w:type="paragraph" w:customStyle="1" w:styleId="8131E2BB958D45509174339F2944F6AD">
    <w:name w:val="8131E2BB958D45509174339F2944F6AD"/>
    <w:rsid w:val="001E5E3F"/>
    <w:pPr>
      <w:spacing w:line="278" w:lineRule="auto"/>
    </w:pPr>
    <w:rPr>
      <w:kern w:val="2"/>
      <w:sz w:val="24"/>
      <w:szCs w:val="24"/>
      <w14:ligatures w14:val="standardContextual"/>
    </w:rPr>
  </w:style>
  <w:style w:type="paragraph" w:customStyle="1" w:styleId="3DD1A7B8128B44FEA4CB51A838751FDA">
    <w:name w:val="3DD1A7B8128B44FEA4CB51A838751FDA"/>
    <w:rsid w:val="001E5E3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_proposal">
  <a:themeElements>
    <a:clrScheme name="Blue Compass">
      <a:dk1>
        <a:sysClr val="windowText" lastClr="000000"/>
      </a:dk1>
      <a:lt1>
        <a:sysClr val="window" lastClr="FFFFFF"/>
      </a:lt1>
      <a:dk2>
        <a:srgbClr val="24628F"/>
      </a:dk2>
      <a:lt2>
        <a:srgbClr val="EDEDED"/>
      </a:lt2>
      <a:accent1>
        <a:srgbClr val="24628F"/>
      </a:accent1>
      <a:accent2>
        <a:srgbClr val="84536A"/>
      </a:accent2>
      <a:accent3>
        <a:srgbClr val="3C8D8B"/>
      </a:accent3>
      <a:accent4>
        <a:srgbClr val="DA902F"/>
      </a:accent4>
      <a:accent5>
        <a:srgbClr val="5D6373"/>
      </a:accent5>
      <a:accent6>
        <a:srgbClr val="9398A7"/>
      </a:accent6>
      <a:hlink>
        <a:srgbClr val="066FD8"/>
      </a:hlink>
      <a:folHlink>
        <a:srgbClr val="83456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_proposal" id="{83BA2EAB-DD9C-451F-BCBA-53684F9AD0DC}" vid="{D409647D-16B0-4C3F-B98F-A0CA5657E31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Version 1.0</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4CDB91175371469F7CE796A45553C4" ma:contentTypeVersion="13" ma:contentTypeDescription="Create a new document." ma:contentTypeScope="" ma:versionID="5f1c498b3888891233a0f2621cd89e55">
  <xsd:schema xmlns:xsd="http://www.w3.org/2001/XMLSchema" xmlns:xs="http://www.w3.org/2001/XMLSchema" xmlns:p="http://schemas.microsoft.com/office/2006/metadata/properties" xmlns:ns1="http://schemas.microsoft.com/sharepoint/v3" xmlns:ns2="53b91394-bc5e-49ec-bd70-0aa53a607b46" xmlns:ns3="abb2cb43-be4e-4fb0-882d-1529e80e121a" targetNamespace="http://schemas.microsoft.com/office/2006/metadata/properties" ma:root="true" ma:fieldsID="37d13ecf724bf5b7176b0ef54a5b194c" ns1:_="" ns2:_="" ns3:_="">
    <xsd:import namespace="http://schemas.microsoft.com/sharepoint/v3"/>
    <xsd:import namespace="53b91394-bc5e-49ec-bd70-0aa53a607b46"/>
    <xsd:import namespace="abb2cb43-be4e-4fb0-882d-1529e80e121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b91394-bc5e-49ec-bd70-0aa53a607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5dbdce9-60e9-41e5-8608-85a453d2888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b2cb43-be4e-4fb0-882d-1529e80e121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44467e-9234-43c0-b5ae-f4b371aa132c}" ma:internalName="TaxCatchAll" ma:showField="CatchAllData" ma:web="abb2cb43-be4e-4fb0-882d-1529e80e12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bb2cb43-be4e-4fb0-882d-1529e80e121a" xsi:nil="true"/>
    <_ip_UnifiedCompliancePolicyProperties xmlns="http://schemas.microsoft.com/sharepoint/v3" xsi:nil="true"/>
    <lcf76f155ced4ddcb4097134ff3c332f xmlns="53b91394-bc5e-49ec-bd70-0aa53a607b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A2BF71-ED2F-4381-AA98-ECB09F2CB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b91394-bc5e-49ec-bd70-0aa53a607b46"/>
    <ds:schemaRef ds:uri="abb2cb43-be4e-4fb0-882d-1529e80e1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7E54D0-0BC0-4D8A-AE76-C00E1CB8AA8E}">
  <ds:schemaRefs>
    <ds:schemaRef ds:uri="http://schemas.microsoft.com/sharepoint/v3/contenttype/forms"/>
  </ds:schemaRefs>
</ds:datastoreItem>
</file>

<file path=customXml/itemProps4.xml><?xml version="1.0" encoding="utf-8"?>
<ds:datastoreItem xmlns:ds="http://schemas.openxmlformats.org/officeDocument/2006/customXml" ds:itemID="{08784C47-CAB0-46D3-A9A8-1ED5FBA9358F}">
  <ds:schemaRefs>
    <ds:schemaRef ds:uri="http://schemas.openxmlformats.org/officeDocument/2006/bibliography"/>
  </ds:schemaRefs>
</ds:datastoreItem>
</file>

<file path=customXml/itemProps5.xml><?xml version="1.0" encoding="utf-8"?>
<ds:datastoreItem xmlns:ds="http://schemas.openxmlformats.org/officeDocument/2006/customXml" ds:itemID="{1AFA3AFA-388D-4AA9-B706-FB50C07EE3CF}">
  <ds:schemaRefs>
    <ds:schemaRef ds:uri="http://schemas.microsoft.com/office/2006/metadata/properties"/>
    <ds:schemaRef ds:uri="http://schemas.microsoft.com/office/infopath/2007/PartnerControls"/>
    <ds:schemaRef ds:uri="http://schemas.microsoft.com/sharepoint/v3"/>
    <ds:schemaRef ds:uri="abb2cb43-be4e-4fb0-882d-1529e80e121a"/>
    <ds:schemaRef ds:uri="53b91394-bc5e-49ec-bd70-0aa53a607b4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1655</Words>
  <Characters>9437</Characters>
  <Application>Microsoft Office Word</Application>
  <DocSecurity>0</DocSecurity>
  <Lines>78</Lines>
  <Paragraphs>22</Paragraphs>
  <ScaleCrop>false</ScaleCrop>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Vouchers Reconciliation Guide</dc:title>
  <dc:subject/>
  <dc:creator>Veronica Williams</dc:creator>
  <cp:keywords/>
  <dc:description/>
  <cp:lastModifiedBy>Miriam Patterson</cp:lastModifiedBy>
  <cp:revision>20</cp:revision>
  <dcterms:created xsi:type="dcterms:W3CDTF">2026-10-21T01:09:00Z</dcterms:created>
  <dcterms:modified xsi:type="dcterms:W3CDTF">2026-10-21T16:48:00Z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0x010100954CDB91175371469F7CE796A45553C4</vt:lpwstr>
  </property>
  <property fmtid="{D5CDD505-2E9C-101B-9397-08002B2CF9AE}" pid="3" name="_dlc_DocIdItemGuid">
    <vt:lpwstr>2f73b105-957d-49d3-bacd-2edb5143cd87</vt:lpwstr>
  </property>
  <property fmtid="{D5CDD505-2E9C-101B-9397-08002B2CF9AE}" pid="4" name="Project Name">
    <vt:lpwstr>Instructions: Provide a list of acronyms and associated literal translations used within the document. List the acronyms in alphabetical order using a tabular format as depicted below..Table * SEQ Table \* ARABIC *3*: Acronyms.Acronym.Literal Translation</vt:lpwstr>
  </property>
  <property fmtid="{D5CDD505-2E9C-101B-9397-08002B2CF9AE}" pid="5" name="Order">
    <vt:r8>15500</vt:r8>
  </property>
  <property fmtid="{D5CDD505-2E9C-101B-9397-08002B2CF9AE}" pid="6" name="Archive">
    <vt:bool>false</vt:bool>
  </property>
  <property fmtid="{D5CDD505-2E9C-101B-9397-08002B2CF9AE}" pid="7" name="_Version">
    <vt:lpwstr>XLC Baseline</vt:lpwstr>
  </property>
  <property fmtid="{D5CDD505-2E9C-101B-9397-08002B2CF9AE}" pid="8" name="Status">
    <vt:lpwstr>Current (Published)</vt:lpwstr>
  </property>
  <property fmtid="{D5CDD505-2E9C-101B-9397-08002B2CF9AE}" pid="9" name="CMS Website URL">
    <vt:lpwstr>, </vt:lpwstr>
  </property>
  <property fmtid="{D5CDD505-2E9C-101B-9397-08002B2CF9AE}" pid="10" name="Document Type">
    <vt:lpwstr>Life Cycle Document or Template</vt:lpwstr>
  </property>
  <property fmtid="{D5CDD505-2E9C-101B-9397-08002B2CF9AE}" pid="11" name="Category">
    <vt:lpwstr>XLC</vt:lpwstr>
  </property>
  <property fmtid="{D5CDD505-2E9C-101B-9397-08002B2CF9AE}" pid="12" name="Document Sub-Type">
    <vt:lpwstr>;#Template - Artifact;#</vt:lpwstr>
  </property>
</Properties>
</file>